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83" w:rsidRDefault="00E92983" w:rsidP="00E92983">
      <w:pPr>
        <w:rPr>
          <w:b/>
        </w:rPr>
      </w:pPr>
      <w:r>
        <w:rPr>
          <w:b/>
        </w:rPr>
        <w:t>07.04.2020 вторник (1,2,3 пара)</w:t>
      </w:r>
    </w:p>
    <w:p w:rsidR="00E92983" w:rsidRDefault="00E92983" w:rsidP="00E92983">
      <w:pPr>
        <w:rPr>
          <w:b/>
        </w:rPr>
      </w:pPr>
      <w:r>
        <w:rPr>
          <w:b/>
        </w:rPr>
        <w:t>Урок № 29,30,31,32,33,34:</w:t>
      </w:r>
    </w:p>
    <w:p w:rsidR="00E92983" w:rsidRDefault="00E92983" w:rsidP="00E92983">
      <w:r>
        <w:t>Тема 5. Вентиляция и кондиционирование</w:t>
      </w:r>
    </w:p>
    <w:p w:rsidR="00E92983" w:rsidRDefault="00E92983" w:rsidP="00D60BE3">
      <w:pPr>
        <w:spacing w:after="0"/>
      </w:pPr>
      <w:r>
        <w:t xml:space="preserve">Классификация систем вентиляции. Естественная вентиляция: канальная и </w:t>
      </w:r>
      <w:proofErr w:type="spellStart"/>
      <w:r>
        <w:t>бесканальная</w:t>
      </w:r>
      <w:proofErr w:type="spellEnd"/>
      <w:r>
        <w:t>.</w:t>
      </w:r>
    </w:p>
    <w:p w:rsidR="00E92983" w:rsidRDefault="00E92983" w:rsidP="00D60BE3">
      <w:pPr>
        <w:spacing w:after="0"/>
      </w:pPr>
      <w:r>
        <w:t xml:space="preserve">Механическая вентиляция: местная и </w:t>
      </w:r>
      <w:proofErr w:type="spellStart"/>
      <w:r>
        <w:t>общеобменная</w:t>
      </w:r>
      <w:proofErr w:type="spellEnd"/>
      <w:r>
        <w:t>. Кондиционирование воздуха.</w:t>
      </w:r>
    </w:p>
    <w:p w:rsidR="00D60BE3" w:rsidRDefault="00D60BE3" w:rsidP="00D60BE3">
      <w:pPr>
        <w:spacing w:after="0"/>
      </w:pPr>
    </w:p>
    <w:p w:rsidR="00E92983" w:rsidRDefault="00E92983" w:rsidP="00E92983">
      <w:r>
        <w:t>Тема 6. Газоснабжение поселений и зданий</w:t>
      </w:r>
    </w:p>
    <w:p w:rsidR="00E92983" w:rsidRDefault="00E92983" w:rsidP="00D60BE3">
      <w:pPr>
        <w:spacing w:after="0"/>
      </w:pPr>
      <w:r>
        <w:t>Система газоснабжения поселений. Газопроводные сети. Газораспределительные станции.</w:t>
      </w:r>
    </w:p>
    <w:p w:rsidR="00E92983" w:rsidRDefault="00E92983" w:rsidP="00D60BE3">
      <w:pPr>
        <w:spacing w:after="0"/>
      </w:pPr>
      <w:r>
        <w:t>Внутреннее устройство газоснабжение зданий. Бытовые газовые приборы и установки.</w:t>
      </w:r>
    </w:p>
    <w:p w:rsidR="00E92983" w:rsidRDefault="00E92983" w:rsidP="00D60BE3">
      <w:pPr>
        <w:spacing w:after="0"/>
      </w:pPr>
      <w:r>
        <w:t>ПЗ</w:t>
      </w:r>
      <w:r w:rsidRPr="00E92983">
        <w:t>№5.Рассмотрение принципиальных схем газоснабжения поселений и зданий.</w:t>
      </w:r>
    </w:p>
    <w:p w:rsidR="00D60BE3" w:rsidRDefault="00D60BE3" w:rsidP="00D60BE3">
      <w:pPr>
        <w:spacing w:after="0"/>
      </w:pPr>
    </w:p>
    <w:p w:rsidR="00E92983" w:rsidRDefault="00E92983" w:rsidP="00E92983">
      <w:pPr>
        <w:rPr>
          <w:b/>
        </w:rPr>
      </w:pPr>
      <w:r>
        <w:rPr>
          <w:b/>
        </w:rPr>
        <w:t>08.04.2020 вторник (1 пара)</w:t>
      </w:r>
    </w:p>
    <w:p w:rsidR="00E92983" w:rsidRDefault="00E92983" w:rsidP="00E92983">
      <w:pPr>
        <w:rPr>
          <w:b/>
        </w:rPr>
      </w:pPr>
      <w:r>
        <w:rPr>
          <w:b/>
        </w:rPr>
        <w:t>Урок № 35,36:</w:t>
      </w:r>
    </w:p>
    <w:p w:rsidR="00E92983" w:rsidRDefault="00E92983" w:rsidP="00D60BE3">
      <w:pPr>
        <w:spacing w:after="0"/>
      </w:pPr>
      <w:r>
        <w:t>Тема 7. Электроснабжение поселений и зданий</w:t>
      </w:r>
    </w:p>
    <w:p w:rsidR="00D60BE3" w:rsidRDefault="00D60BE3" w:rsidP="00D60BE3">
      <w:pPr>
        <w:spacing w:after="0"/>
      </w:pPr>
    </w:p>
    <w:p w:rsidR="00E92983" w:rsidRDefault="00E92983" w:rsidP="00D60BE3">
      <w:pPr>
        <w:spacing w:after="0"/>
      </w:pPr>
      <w:r>
        <w:t>Общие сведения о системах электроснабжения объектов. Напряжение электрических сетей.</w:t>
      </w:r>
    </w:p>
    <w:p w:rsidR="00E92983" w:rsidRDefault="00E92983" w:rsidP="00D60BE3">
      <w:pPr>
        <w:spacing w:after="0"/>
      </w:pPr>
      <w:r>
        <w:t>Потребители электрических нагрузок. Электрические нагрузки. Линии электропередач.</w:t>
      </w:r>
    </w:p>
    <w:p w:rsidR="00D60BE3" w:rsidRDefault="00D60BE3" w:rsidP="00D60BE3">
      <w:pPr>
        <w:spacing w:after="0"/>
      </w:pPr>
    </w:p>
    <w:p w:rsidR="00E92983" w:rsidRDefault="00E92983" w:rsidP="00E92983">
      <w:pPr>
        <w:rPr>
          <w:b/>
        </w:rPr>
      </w:pPr>
      <w:r>
        <w:rPr>
          <w:b/>
        </w:rPr>
        <w:t>09.04.2020 четверг (1,2 пара)</w:t>
      </w:r>
    </w:p>
    <w:p w:rsidR="00E92983" w:rsidRDefault="00E92983" w:rsidP="00E92983">
      <w:pPr>
        <w:rPr>
          <w:b/>
        </w:rPr>
      </w:pPr>
      <w:r>
        <w:rPr>
          <w:b/>
        </w:rPr>
        <w:t>Урок № 37,38,39,40:</w:t>
      </w:r>
    </w:p>
    <w:p w:rsidR="00E92983" w:rsidRDefault="00D60BE3" w:rsidP="00E92983">
      <w:pPr>
        <w:spacing w:after="0" w:line="240" w:lineRule="auto"/>
      </w:pPr>
      <w:r>
        <w:t>Повторение и оформление материала в тетради.</w:t>
      </w:r>
    </w:p>
    <w:p w:rsidR="00E92983" w:rsidRDefault="00E92983" w:rsidP="00E92983">
      <w:pPr>
        <w:spacing w:after="0" w:line="240" w:lineRule="auto"/>
      </w:pP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Всю информацию можно найти в следующих источниках: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Печатные издания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1.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Николаевская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И.А. Инженерные сети и оборудование территорий, зданий и стройплощадок/ И.А.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Николаевская. -7-е изд., переработанное. - М.: ИЦ «Академия», 2014г.-256с.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Нормативная литература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1. СП 42.13330.2016 Градостроительство. Планировка и застройка городских и сельских поселений.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(Актуализированная редакция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СНиП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2.07.01-89*).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2. СП 30.13330.2016 Внутренний водопровод и канализация зданий.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(Актуализированная редакция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СНиП</w:t>
      </w:r>
      <w:proofErr w:type="spellEnd"/>
      <w:proofErr w:type="gramEnd"/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2.04.01-85*)/</w:t>
      </w:r>
      <w:proofErr w:type="gramEnd"/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3. СП 124.13330.2012 Тепловые сети (Актуализированная редакция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СНиП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41-02-2003);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4. СП 60.13330.2016 Отопление, вентиляция и кондиционирование воздуха.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(Актуализированная редакция</w:t>
      </w:r>
      <w:proofErr w:type="gramEnd"/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СНиП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41-01-2003).</w:t>
      </w:r>
      <w:proofErr w:type="gramEnd"/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5. СП 62.13330.2011* Газораспределительные системы. (Актуализированная редакция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СНиП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42-01-2002).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6. СП 256.1325800.2016 Электроустановки жилых и общественных зданий. Правила проектирования монтажа.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Электронные ресурсы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1. http: //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www.window.edu.ru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Единое окно доступа к образовательным ресурсам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2. https://www.c-o-k.ru Журнал Сантехника, Отопление, Кондиционирование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3.2.3. Дополнительные источники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Николаевская И.А. Благоустройство территорий: учебное пособие для студ. сред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</w:t>
      </w:r>
      <w:proofErr w:type="gramEnd"/>
      <w:r>
        <w:rPr>
          <w:rFonts w:ascii="Times New Roman" w:hAnsi="Times New Roman" w:cs="Times New Roman"/>
          <w:i/>
        </w:rPr>
        <w:t>роф. образования/ И.А.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Николаевская</w:t>
      </w:r>
      <w:proofErr w:type="gramEnd"/>
      <w:r>
        <w:rPr>
          <w:rFonts w:ascii="Times New Roman" w:hAnsi="Times New Roman" w:cs="Times New Roman"/>
          <w:i/>
        </w:rPr>
        <w:t xml:space="preserve">. - 5-е изд., стер. - М.: ИЦ </w:t>
      </w:r>
      <w:r>
        <w:rPr>
          <w:rFonts w:ascii="Cambria Math" w:hAnsi="Cambria Math" w:cs="Times New Roman"/>
          <w:i/>
        </w:rPr>
        <w:t>≪</w:t>
      </w:r>
      <w:r>
        <w:rPr>
          <w:rFonts w:ascii="Times New Roman" w:hAnsi="Times New Roman" w:cs="Times New Roman"/>
          <w:i/>
        </w:rPr>
        <w:t>Академия</w:t>
      </w:r>
      <w:r>
        <w:rPr>
          <w:rFonts w:ascii="Cambria Math" w:hAnsi="Cambria Math" w:cs="Times New Roman"/>
          <w:i/>
        </w:rPr>
        <w:t>≫</w:t>
      </w:r>
      <w:r>
        <w:rPr>
          <w:rFonts w:ascii="Times New Roman" w:hAnsi="Times New Roman" w:cs="Times New Roman"/>
          <w:i/>
        </w:rPr>
        <w:t>, 2012г.- 272с.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Методические рекомендации по практическим работам по учебной дисциплине «Общие сведения </w:t>
      </w:r>
      <w:proofErr w:type="gramStart"/>
      <w:r>
        <w:rPr>
          <w:rFonts w:ascii="Times New Roman" w:hAnsi="Times New Roman" w:cs="Times New Roman"/>
          <w:i/>
        </w:rPr>
        <w:t>об</w:t>
      </w:r>
      <w:proofErr w:type="gramEnd"/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инженерных </w:t>
      </w:r>
      <w:proofErr w:type="gramStart"/>
      <w:r>
        <w:rPr>
          <w:rFonts w:ascii="Times New Roman" w:hAnsi="Times New Roman" w:cs="Times New Roman"/>
          <w:i/>
        </w:rPr>
        <w:t>системах</w:t>
      </w:r>
      <w:proofErr w:type="gramEnd"/>
      <w:r>
        <w:rPr>
          <w:rFonts w:ascii="Cambria Math" w:hAnsi="Cambria Math" w:cs="Times New Roman"/>
          <w:i/>
        </w:rPr>
        <w:t>≫</w:t>
      </w:r>
      <w:r>
        <w:rPr>
          <w:rFonts w:ascii="Times New Roman" w:hAnsi="Times New Roman" w:cs="Times New Roman"/>
          <w:i/>
        </w:rPr>
        <w:t>.",2013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Романов В.А. и др. Гостиничные комплексы. </w:t>
      </w:r>
      <w:proofErr w:type="spellStart"/>
      <w:r>
        <w:rPr>
          <w:rFonts w:ascii="Times New Roman" w:hAnsi="Times New Roman" w:cs="Times New Roman"/>
          <w:i/>
        </w:rPr>
        <w:t>МарТ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Ростов-н</w:t>
      </w:r>
      <w:proofErr w:type="spellEnd"/>
      <w:proofErr w:type="gramStart"/>
      <w:r>
        <w:rPr>
          <w:rFonts w:ascii="Times New Roman" w:hAnsi="Times New Roman" w:cs="Times New Roman"/>
          <w:i/>
        </w:rPr>
        <w:t>/Д</w:t>
      </w:r>
      <w:proofErr w:type="gramEnd"/>
      <w:r>
        <w:rPr>
          <w:rFonts w:ascii="Times New Roman" w:hAnsi="Times New Roman" w:cs="Times New Roman"/>
          <w:i/>
        </w:rPr>
        <w:t>,2013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3. Овчаров А.О. </w:t>
      </w:r>
      <w:proofErr w:type="spellStart"/>
      <w:r>
        <w:rPr>
          <w:rFonts w:ascii="Times New Roman" w:hAnsi="Times New Roman" w:cs="Times New Roman"/>
          <w:i/>
        </w:rPr>
        <w:t>Туристиский</w:t>
      </w:r>
      <w:proofErr w:type="spellEnd"/>
      <w:r>
        <w:rPr>
          <w:rFonts w:ascii="Times New Roman" w:hAnsi="Times New Roman" w:cs="Times New Roman"/>
          <w:i/>
        </w:rPr>
        <w:t xml:space="preserve"> комплекс России</w:t>
      </w:r>
      <w:proofErr w:type="gramStart"/>
      <w:r>
        <w:rPr>
          <w:rFonts w:ascii="Times New Roman" w:hAnsi="Times New Roman" w:cs="Times New Roman"/>
          <w:i/>
        </w:rPr>
        <w:t>.-</w:t>
      </w:r>
      <w:proofErr w:type="gramEnd"/>
      <w:r>
        <w:rPr>
          <w:rFonts w:ascii="Times New Roman" w:hAnsi="Times New Roman" w:cs="Times New Roman"/>
          <w:i/>
        </w:rPr>
        <w:t>М.ИНФРА-М.2014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Гаврилова А.Е. Деятельность административно - хозяйственной службы</w:t>
      </w:r>
      <w:proofErr w:type="gramStart"/>
      <w:r>
        <w:rPr>
          <w:rFonts w:ascii="Times New Roman" w:hAnsi="Times New Roman" w:cs="Times New Roman"/>
          <w:i/>
        </w:rPr>
        <w:t>.-</w:t>
      </w:r>
      <w:proofErr w:type="gramEnd"/>
      <w:r>
        <w:rPr>
          <w:rFonts w:ascii="Times New Roman" w:hAnsi="Times New Roman" w:cs="Times New Roman"/>
          <w:i/>
        </w:rPr>
        <w:t>М.:Академия,2012.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Методические рекомендации по самостоятельным работам по учебной дисциплине </w:t>
      </w:r>
      <w:r>
        <w:rPr>
          <w:rFonts w:ascii="Cambria Math" w:hAnsi="Cambria Math" w:cs="Times New Roman"/>
          <w:i/>
        </w:rPr>
        <w:t>≪</w:t>
      </w:r>
      <w:r>
        <w:rPr>
          <w:rFonts w:ascii="Times New Roman" w:hAnsi="Times New Roman" w:cs="Times New Roman"/>
          <w:i/>
        </w:rPr>
        <w:t>Общие сведения об инженерных системах</w:t>
      </w:r>
      <w:r>
        <w:rPr>
          <w:rFonts w:ascii="Cambria Math" w:hAnsi="Cambria Math" w:cs="Times New Roman"/>
          <w:i/>
        </w:rPr>
        <w:t>≫</w:t>
      </w:r>
      <w:r>
        <w:rPr>
          <w:rFonts w:ascii="Times New Roman" w:hAnsi="Times New Roman" w:cs="Times New Roman"/>
          <w:i/>
        </w:rPr>
        <w:t>.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Если есть вопросы:</w:t>
      </w:r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Дмитрий Сергеевич </w:t>
      </w:r>
      <w:proofErr w:type="spellStart"/>
      <w:r>
        <w:rPr>
          <w:rFonts w:ascii="Times New Roman" w:hAnsi="Times New Roman" w:cs="Times New Roman"/>
          <w:b/>
          <w:i/>
        </w:rPr>
        <w:t>Лешков</w:t>
      </w:r>
      <w:proofErr w:type="spellEnd"/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b/>
          <w:i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i/>
            <w:lang w:val="en-US"/>
          </w:rPr>
          <w:t>Dmitry</w:t>
        </w:r>
        <w:r>
          <w:rPr>
            <w:rStyle w:val="a3"/>
            <w:rFonts w:ascii="Times New Roman" w:hAnsi="Times New Roman" w:cs="Times New Roman"/>
            <w:b/>
            <w:i/>
          </w:rPr>
          <w:t>_</w:t>
        </w:r>
        <w:r>
          <w:rPr>
            <w:rStyle w:val="a3"/>
            <w:rFonts w:ascii="Times New Roman" w:hAnsi="Times New Roman" w:cs="Times New Roman"/>
            <w:b/>
            <w:i/>
            <w:lang w:val="en-US"/>
          </w:rPr>
          <w:t>leshkov</w:t>
        </w:r>
        <w:r>
          <w:rPr>
            <w:rStyle w:val="a3"/>
            <w:rFonts w:ascii="Times New Roman" w:hAnsi="Times New Roman" w:cs="Times New Roman"/>
            <w:b/>
            <w:i/>
          </w:rPr>
          <w:t>@</w:t>
        </w:r>
        <w:r>
          <w:rPr>
            <w:rStyle w:val="a3"/>
            <w:rFonts w:ascii="Times New Roman" w:hAnsi="Times New Roman" w:cs="Times New Roman"/>
            <w:b/>
            <w:i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i/>
          </w:rPr>
          <w:t>.</w:t>
        </w:r>
        <w:r>
          <w:rPr>
            <w:rStyle w:val="a3"/>
            <w:rFonts w:ascii="Times New Roman" w:hAnsi="Times New Roman" w:cs="Times New Roman"/>
            <w:b/>
            <w:i/>
            <w:lang w:val="en-US"/>
          </w:rPr>
          <w:t>ru</w:t>
        </w:r>
      </w:hyperlink>
    </w:p>
    <w:p w:rsidR="00E92983" w:rsidRDefault="00E92983" w:rsidP="00E92983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+79212223246</w:t>
      </w:r>
    </w:p>
    <w:p w:rsidR="00DB6C85" w:rsidRDefault="00DB6C85"/>
    <w:sectPr w:rsidR="00DB6C85" w:rsidSect="00DB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2983"/>
    <w:rsid w:val="00D60BE3"/>
    <w:rsid w:val="00DB6C85"/>
    <w:rsid w:val="00E9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itry_lesh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2020-04-08T09:11:00Z</dcterms:created>
  <dcterms:modified xsi:type="dcterms:W3CDTF">2020-04-08T09:27:00Z</dcterms:modified>
</cp:coreProperties>
</file>