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90" w:rsidRDefault="00AD0890">
      <w:pPr>
        <w:pStyle w:val="1"/>
      </w:pPr>
    </w:p>
    <w:tbl>
      <w:tblPr>
        <w:tblStyle w:val="affc"/>
        <w:tblW w:w="9629" w:type="dxa"/>
        <w:tblLayout w:type="fixed"/>
        <w:tblLook w:val="04A0"/>
      </w:tblPr>
      <w:tblGrid>
        <w:gridCol w:w="4814"/>
        <w:gridCol w:w="4815"/>
      </w:tblGrid>
      <w:tr w:rsidR="00AD089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822133813"/>
              <w:docPartObj>
                <w:docPartGallery w:val="Cover Pages"/>
                <w:docPartUnique/>
              </w:docPartObj>
            </w:sdtPr>
            <w:sdtContent>
              <w:p w:rsidR="00AD0890" w:rsidRDefault="004D7908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ru-RU"/>
                  </w:rPr>
                  <w:t>Разработано экспертным сообществом компетенции «</w:t>
                </w:r>
                <w:r>
                  <w:rPr>
                    <w:rFonts w:eastAsia="Times New Roman"/>
                    <w:color w:val="000000"/>
                    <w:sz w:val="20"/>
                    <w:szCs w:val="20"/>
                    <w:lang w:eastAsia="ru-RU"/>
                  </w:rPr>
                  <w:t>Эксплуатация сельскохозяйственных машин</w:t>
                </w:r>
                <w:r>
                  <w:rPr>
                    <w:rFonts w:eastAsia="Times New Roman"/>
                    <w:sz w:val="20"/>
                    <w:szCs w:val="20"/>
                    <w:lang w:eastAsia="ru-RU"/>
                  </w:rPr>
                  <w:t>»</w:t>
                </w:r>
              </w:p>
              <w:p w:rsidR="00AD0890" w:rsidRDefault="00AD0890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</w:p>
              <w:p w:rsidR="00AD0890" w:rsidRDefault="00AD0890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</w:p>
              <w:p w:rsidR="00AD0890" w:rsidRDefault="004D7908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eastAsia="Times New Roman"/>
                    <w:sz w:val="20"/>
                    <w:szCs w:val="20"/>
                    <w:lang w:eastAsia="ru-RU"/>
                  </w:rPr>
                  <w:t>2024год</w:t>
                </w:r>
              </w:p>
            </w:sdtContent>
          </w:sdt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AD0890" w:rsidRDefault="004D7908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УТВЕРЖДЕНО</w:t>
            </w:r>
          </w:p>
          <w:p w:rsidR="00AD0890" w:rsidRDefault="004D7908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Менеджер компетенции</w:t>
            </w:r>
          </w:p>
          <w:p w:rsidR="00AD0890" w:rsidRDefault="004D7908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Эксплуатация сельскохозяйственных машин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  <w:p w:rsidR="00AD0890" w:rsidRDefault="004D7908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Лёвин Валерий Николаевич</w:t>
            </w:r>
          </w:p>
          <w:p w:rsidR="00AD0890" w:rsidRDefault="004D7908">
            <w:pPr>
              <w:pStyle w:val="1"/>
              <w:widowControl w:val="0"/>
              <w:spacing w:after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«_____» __________ 20___ год</w:t>
            </w:r>
          </w:p>
        </w:tc>
      </w:tr>
    </w:tbl>
    <w:p w:rsidR="00AD0890" w:rsidRDefault="00AD0890">
      <w:pPr>
        <w:pStyle w:val="1"/>
        <w:spacing w:after="0"/>
        <w:jc w:val="right"/>
      </w:pPr>
    </w:p>
    <w:p w:rsidR="00AD0890" w:rsidRDefault="00AD0890">
      <w:pPr>
        <w:pStyle w:val="1"/>
        <w:spacing w:after="0"/>
        <w:jc w:val="right"/>
        <w:rPr>
          <w:rFonts w:eastAsia="Arial Unicode MS"/>
          <w:sz w:val="72"/>
          <w:szCs w:val="72"/>
        </w:rPr>
      </w:pPr>
    </w:p>
    <w:p w:rsidR="00AD0890" w:rsidRDefault="004D7908">
      <w:pPr>
        <w:pStyle w:val="1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 xml:space="preserve">КОНКУРСНОЕ ЗАДАНИЕ </w:t>
      </w:r>
      <w:r>
        <w:rPr>
          <w:rFonts w:eastAsia="Arial Unicode MS"/>
          <w:sz w:val="56"/>
          <w:szCs w:val="56"/>
        </w:rPr>
        <w:t>КОМПЕТЕНЦИИ</w:t>
      </w:r>
    </w:p>
    <w:p w:rsidR="00AD0890" w:rsidRDefault="004D7908">
      <w:pPr>
        <w:pStyle w:val="1"/>
        <w:spacing w:after="0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56"/>
          <w:szCs w:val="56"/>
        </w:rPr>
        <w:t>«</w:t>
      </w:r>
      <w:r>
        <w:rPr>
          <w:rFonts w:eastAsia="Times New Roman"/>
          <w:color w:val="000000"/>
          <w:sz w:val="48"/>
          <w:szCs w:val="28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 w:rsidR="00AD0890" w:rsidRDefault="00AD0890">
      <w:pPr>
        <w:pStyle w:val="1"/>
        <w:spacing w:after="0"/>
        <w:jc w:val="center"/>
        <w:rPr>
          <w:rFonts w:eastAsia="Arial Unicode MS"/>
          <w:sz w:val="72"/>
          <w:szCs w:val="72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AD0890">
      <w:pPr>
        <w:pStyle w:val="1"/>
        <w:spacing w:after="0"/>
        <w:rPr>
          <w:lang w:bidi="en-US"/>
        </w:rPr>
      </w:pPr>
    </w:p>
    <w:p w:rsidR="00AD0890" w:rsidRDefault="00497A5E">
      <w:pPr>
        <w:pStyle w:val="1"/>
        <w:spacing w:after="0"/>
        <w:jc w:val="center"/>
        <w:rPr>
          <w:lang w:bidi="en-US"/>
        </w:rPr>
      </w:pPr>
      <w:r>
        <w:rPr>
          <w:lang w:bidi="en-US"/>
        </w:rPr>
        <w:t>2025</w:t>
      </w:r>
      <w:r w:rsidR="004D7908">
        <w:rPr>
          <w:lang w:bidi="en-US"/>
        </w:rPr>
        <w:t>г.</w:t>
      </w:r>
    </w:p>
    <w:p w:rsidR="00B835B7" w:rsidRDefault="00B835B7">
      <w:pPr>
        <w:rPr>
          <w:rFonts w:ascii="Times New Roman" w:eastAsia="DejaVu Sans" w:hAnsi="Times New Roman" w:cs="Times New Roman"/>
          <w:sz w:val="24"/>
          <w:szCs w:val="24"/>
          <w:lang w:bidi="en-US"/>
        </w:rPr>
      </w:pPr>
      <w:r>
        <w:rPr>
          <w:lang w:bidi="en-US"/>
        </w:rPr>
        <w:br w:type="page"/>
      </w:r>
    </w:p>
    <w:p w:rsidR="00AD0890" w:rsidRDefault="004D7908" w:rsidP="00497A5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профессиональными навыками для участия в соревнованиях по профессиональному мастерству.</w:t>
      </w:r>
    </w:p>
    <w:p w:rsidR="00AD0890" w:rsidRDefault="00AD0890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497A5E" w:rsidRDefault="00497A5E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dt>
      <w:sdtPr>
        <w:id w:val="4728406"/>
        <w:docPartObj>
          <w:docPartGallery w:val="Table of Contents"/>
          <w:docPartUnique/>
        </w:docPartObj>
      </w:sdtPr>
      <w:sdtContent>
        <w:p w:rsidR="00AD0890" w:rsidRDefault="00AD0890" w:rsidP="00497A5E">
          <w:pPr>
            <w:pStyle w:val="TOC1"/>
            <w:spacing w:line="360" w:lineRule="auto"/>
            <w:rPr>
              <w:rFonts w:ascii="Times New Roman" w:eastAsiaTheme="minorEastAsia" w:hAnsi="Times New Roman"/>
              <w:noProof/>
              <w:sz w:val="22"/>
              <w:szCs w:val="22"/>
              <w:lang w:val="ru-RU" w:eastAsia="ru-RU"/>
            </w:rPr>
          </w:pPr>
          <w:r w:rsidRPr="00AD0890">
            <w:fldChar w:fldCharType="begin"/>
          </w:r>
          <w:r w:rsidR="004D7908">
            <w:rPr>
              <w:rFonts w:ascii="Times New Roman" w:hAnsi="Times New Roman"/>
              <w:webHidden/>
            </w:rPr>
            <w:instrText>TOC \z \o "1-2" \u \h</w:instrText>
          </w:r>
          <w:r w:rsidRPr="00AD0890">
            <w:rPr>
              <w:rFonts w:ascii="Times New Roman" w:hAnsi="Times New Roman"/>
            </w:rPr>
            <w:fldChar w:fldCharType="separate"/>
          </w:r>
          <w:hyperlink w:anchor="_Toc124422965"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_Toc124422965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rFonts w:ascii="Times New Roman" w:hAnsi="Times New Roman"/>
                <w:noProof/>
                <w:webHidden/>
              </w:rPr>
              <w:t>1. ОСНОВНЫЕ ТРЕБОВАНИЯ КОМПЕТЕНЦИИ</w:t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497A5E">
              <w:rPr>
                <w:rFonts w:ascii="Times New Roman" w:hAnsi="Times New Roman"/>
                <w:noProof/>
                <w:webHidden/>
                <w:lang w:val="ru-RU"/>
              </w:rPr>
              <w:tab/>
              <w:t xml:space="preserve">     </w:t>
            </w:r>
            <w:r w:rsidR="004D7908">
              <w:rPr>
                <w:rFonts w:ascii="Times New Roman" w:hAnsi="Times New Roman"/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66"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_Toc124422966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  <w:webHidden/>
              </w:rPr>
              <w:t>1.1. ОБЩИЕ СВЕ</w:t>
            </w:r>
            <w:r w:rsidR="00497A5E">
              <w:rPr>
                <w:noProof/>
                <w:webHidden/>
              </w:rPr>
              <w:t>ДЕНИЯ О ТРЕБОВАНИЯХ КОМПЕТЕНЦИИ</w:t>
            </w:r>
            <w:r w:rsidR="00497A5E">
              <w:rPr>
                <w:noProof/>
                <w:webHidden/>
              </w:rPr>
              <w:tab/>
            </w:r>
            <w:r w:rsidR="004D790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67">
            <w:r w:rsidR="004D7908">
              <w:rPr>
                <w:noProof/>
                <w:webHidden/>
              </w:rPr>
              <w:t>1.2. ПЕРЕЧЕНЬ ПРОФЕССИОНАЛЬНЫХ ЗАДАЧ СПЕЦИАЛИСТА ПО КОМПЕТЕНЦИИ «</w:t>
            </w:r>
            <w:r w:rsidR="004D7908">
              <w:rPr>
                <w:noProof/>
                <w:color w:val="000000"/>
                <w:sz w:val="28"/>
                <w:szCs w:val="28"/>
              </w:rPr>
              <w:t>Эксплуатация сельскохозяйственных машин</w:t>
            </w:r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_Toc124422967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</w:rPr>
              <w:t>»</w:t>
            </w:r>
            <w:r w:rsidR="004D7908">
              <w:rPr>
                <w:noProof/>
              </w:rPr>
              <w:tab/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68"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_Toc124422968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  <w:webHidden/>
              </w:rPr>
              <w:t>1.3. ТРЕБОВАНИЯ К СХЕМЕ ОЦЕНКИ</w:t>
            </w:r>
            <w:r w:rsidR="004D7908">
              <w:rPr>
                <w:noProof/>
                <w:webHidden/>
              </w:rPr>
              <w:tab/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69"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_Toc124422969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  <w:webHidden/>
              </w:rPr>
              <w:t>1.4. СПЕЦИФИКАЦИЯ ОЦЕНКИ КОМПЕТЕНЦИИ</w:t>
            </w:r>
            <w:r w:rsidR="004D7908">
              <w:rPr>
                <w:noProof/>
                <w:webHidden/>
              </w:rPr>
              <w:tab/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70"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_Toc124422970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  <w:webHidden/>
              </w:rPr>
              <w:t>1.5</w:t>
            </w:r>
            <w:r w:rsidR="004D7908">
              <w:rPr>
                <w:noProof/>
                <w:webHidden/>
              </w:rPr>
              <w:t>.</w:t>
            </w:r>
            <w:r w:rsidR="00B835B7">
              <w:rPr>
                <w:noProof/>
                <w:webHidden/>
              </w:rPr>
              <w:t>КОНКУРСНОЕ ЗАДАНИЕ</w:t>
            </w:r>
            <w:r w:rsidR="004D7908">
              <w:rPr>
                <w:noProof/>
                <w:webHidden/>
              </w:rPr>
              <w:tab/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2"/>
            <w:spacing w:line="360" w:lineRule="auto"/>
            <w:rPr>
              <w:rFonts w:eastAsiaTheme="minorEastAsia"/>
              <w:noProof/>
              <w:szCs w:val="22"/>
            </w:rPr>
          </w:pPr>
          <w:hyperlink w:anchor="_Toc124422971">
            <w:r w:rsidR="004D7908">
              <w:rPr>
                <w:iCs/>
                <w:noProof/>
                <w:webHidden/>
              </w:rPr>
              <w:t>2. СПЕЦИАЛЬНЫЕ ПРАВИЛА КОМПЕТЕНЦИИ</w:t>
            </w:r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_Toc124422971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noProof/>
              </w:rPr>
              <w:tab/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0890" w:rsidRDefault="00AD0890" w:rsidP="00497A5E">
          <w:pPr>
            <w:pStyle w:val="TOC1"/>
            <w:spacing w:line="360" w:lineRule="auto"/>
            <w:rPr>
              <w:rFonts w:ascii="Times New Roman" w:eastAsiaTheme="minorEastAsia" w:hAnsi="Times New Roman"/>
              <w:sz w:val="22"/>
              <w:szCs w:val="22"/>
              <w:lang w:val="ru-RU" w:eastAsia="ru-RU"/>
            </w:rPr>
          </w:pPr>
          <w:hyperlink w:anchor="_Toc124422973">
            <w:r w:rsidR="00B835B7">
              <w:rPr>
                <w:rFonts w:ascii="Times New Roman" w:hAnsi="Times New Roman"/>
                <w:noProof/>
                <w:webHidden/>
              </w:rPr>
              <w:t xml:space="preserve">3. </w:t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>ПРИЛОЖЕНИЯ</w:t>
            </w:r>
            <w:r w:rsidR="004D7908">
              <w:rPr>
                <w:rFonts w:ascii="Times New Roman" w:hAnsi="Times New Roman"/>
                <w:noProof/>
                <w:webHidden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</w:r>
            <w:r w:rsidR="00B835B7">
              <w:rPr>
                <w:rFonts w:ascii="Times New Roman" w:hAnsi="Times New Roman"/>
                <w:noProof/>
                <w:webHidden/>
                <w:lang w:val="ru-RU"/>
              </w:rPr>
              <w:tab/>
              <w:t xml:space="preserve">   </w:t>
            </w:r>
            <w:r>
              <w:rPr>
                <w:noProof/>
                <w:webHidden/>
              </w:rPr>
              <w:fldChar w:fldCharType="begin"/>
            </w:r>
            <w:r w:rsidR="004D7908">
              <w:rPr>
                <w:noProof/>
                <w:webHidden/>
              </w:rPr>
              <w:instrText>PAGEREF _Toc124422973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908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  <w:r>
            <w:rPr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sdtContent>
    </w:sdt>
    <w:p w:rsidR="00AD0890" w:rsidRDefault="00AD0890">
      <w:pPr>
        <w:pStyle w:val="bullet"/>
        <w:tabs>
          <w:tab w:val="clear" w:pos="360"/>
          <w:tab w:val="left" w:pos="142"/>
          <w:tab w:val="right" w:leader="dot" w:pos="9639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D0890" w:rsidRDefault="00AD0890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B835B7" w:rsidRDefault="00B835B7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Cs w:val="20"/>
          <w:lang w:eastAsia="ru-RU"/>
        </w:rPr>
        <w:br w:type="page"/>
      </w: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AD0890" w:rsidRDefault="00AD0890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:rsidR="00AD0890" w:rsidRDefault="004D7908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 w:rsidR="00AD0890" w:rsidRDefault="00AD0890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AD0890" w:rsidRDefault="00AD0890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AD0890" w:rsidRDefault="00AD0890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AD0890" w:rsidRDefault="00AD0890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AD0890" w:rsidRDefault="004D7908">
      <w:pPr>
        <w:pStyle w:val="1"/>
        <w:spacing w:after="0"/>
        <w:jc w:val="both"/>
        <w:rPr>
          <w:b/>
          <w:bCs/>
        </w:rPr>
      </w:pPr>
      <w:bookmarkStart w:id="0" w:name="_Toc450204622"/>
      <w:bookmarkEnd w:id="0"/>
      <w:r>
        <w:br w:type="page"/>
      </w:r>
    </w:p>
    <w:p w:rsidR="00AD0890" w:rsidRDefault="004D7908">
      <w:pPr>
        <w:pStyle w:val="-10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1.ОСНОВНЫЕ ТРЕБОВАНИЯ КОМПЕТЕНЦИИ</w:t>
      </w:r>
      <w:bookmarkEnd w:id="1"/>
    </w:p>
    <w:p w:rsidR="00AD0890" w:rsidRDefault="004D7908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:rsidR="00AD0890" w:rsidRDefault="00AD0890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3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 по компетенции является демонстраци</w:t>
      </w:r>
      <w:r>
        <w:rPr>
          <w:sz w:val="28"/>
          <w:szCs w:val="28"/>
        </w:rPr>
        <w:t xml:space="preserve">я лучших практик и высокого уровня выполнения работы по соответствующей рабочей специальности или профессии. </w:t>
      </w: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</w:t>
      </w:r>
      <w:r>
        <w:rPr>
          <w:sz w:val="28"/>
          <w:szCs w:val="28"/>
        </w:rPr>
        <w:t>курсах профессионального мастерства.</w:t>
      </w: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</w:t>
      </w:r>
      <w:r>
        <w:rPr>
          <w:sz w:val="28"/>
          <w:szCs w:val="28"/>
        </w:rPr>
        <w:t>овками, каждому разделу назначен процент относительной важности, сумма которых составляет 100.</w:t>
      </w:r>
    </w:p>
    <w:p w:rsidR="00AD0890" w:rsidRDefault="004D7908">
      <w:pPr>
        <w:pStyle w:val="Heading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:rsidR="00AD0890" w:rsidRDefault="00AD0890">
      <w:pPr>
        <w:pStyle w:val="1"/>
        <w:spacing w:after="0"/>
        <w:jc w:val="both"/>
        <w:rPr>
          <w:i/>
          <w:iCs/>
          <w:sz w:val="20"/>
          <w:szCs w:val="20"/>
        </w:rPr>
      </w:pPr>
    </w:p>
    <w:p w:rsidR="00AD0890" w:rsidRPr="00497A5E" w:rsidRDefault="004D7908">
      <w:pPr>
        <w:pStyle w:val="1"/>
        <w:spacing w:after="0"/>
        <w:jc w:val="right"/>
        <w:rPr>
          <w:i/>
          <w:iCs/>
          <w:sz w:val="28"/>
          <w:szCs w:val="28"/>
        </w:rPr>
      </w:pPr>
      <w:r w:rsidRPr="00497A5E">
        <w:rPr>
          <w:i/>
          <w:iCs/>
          <w:sz w:val="28"/>
          <w:szCs w:val="28"/>
        </w:rPr>
        <w:t>Таблица №1</w:t>
      </w:r>
    </w:p>
    <w:p w:rsidR="00AD0890" w:rsidRPr="00497A5E" w:rsidRDefault="00AD0890">
      <w:pPr>
        <w:pStyle w:val="1"/>
        <w:spacing w:after="0"/>
        <w:jc w:val="right"/>
        <w:rPr>
          <w:i/>
          <w:iCs/>
          <w:sz w:val="28"/>
          <w:szCs w:val="28"/>
        </w:rPr>
      </w:pPr>
    </w:p>
    <w:p w:rsidR="00AD0890" w:rsidRDefault="004D7908">
      <w:pPr>
        <w:pStyle w:val="1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</w:t>
      </w:r>
      <w:r>
        <w:rPr>
          <w:b/>
          <w:bCs/>
          <w:color w:val="000000"/>
          <w:sz w:val="28"/>
          <w:szCs w:val="28"/>
        </w:rPr>
        <w:t>а</w:t>
      </w:r>
    </w:p>
    <w:p w:rsidR="00AD0890" w:rsidRDefault="00AD0890">
      <w:pPr>
        <w:pStyle w:val="1"/>
        <w:spacing w:after="0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/>
      </w:tblPr>
      <w:tblGrid>
        <w:gridCol w:w="651"/>
        <w:gridCol w:w="6963"/>
        <w:gridCol w:w="2241"/>
      </w:tblGrid>
      <w:tr w:rsidR="00AD0890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№ п/п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jc w:val="both"/>
              <w:rPr>
                <w:b/>
                <w:color w:val="FFFFFF"/>
                <w:highlight w:val="green"/>
              </w:rPr>
            </w:pPr>
            <w:r>
              <w:rPr>
                <w:b/>
                <w:color w:val="FFFFFF"/>
              </w:rPr>
              <w:t>Раздел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Важность в %</w:t>
            </w:r>
          </w:p>
        </w:tc>
      </w:tr>
      <w:tr w:rsidR="00AD0890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1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</w:tr>
      <w:tr w:rsidR="00AD0890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Лучшие процедуры для защиты здоровья и безопасности в рабочей среде.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Использование средств индивидуальной защиты, используемых механиком.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Диапазон и использование </w:t>
            </w:r>
            <w:r>
              <w:rPr>
                <w:rFonts w:eastAsia="Calibri"/>
                <w:sz w:val="28"/>
                <w:szCs w:val="28"/>
              </w:rPr>
              <w:t>веществ, материалов и оборудования, используемых на рабочем месте.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Безопасное и устойчивое использование и удаление веществ и материалов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• Причины и предотвращение всех рисков, связанных с требуемыми задачами.</w:t>
            </w:r>
          </w:p>
          <w:p w:rsidR="00AD0890" w:rsidRDefault="004D7908">
            <w:pPr>
              <w:pStyle w:val="1"/>
              <w:widowControl w:val="0"/>
              <w:spacing w:line="240" w:lineRule="auto"/>
            </w:pPr>
            <w:r>
              <w:rPr>
                <w:rFonts w:eastAsia="Calibri"/>
                <w:sz w:val="28"/>
                <w:szCs w:val="28"/>
              </w:rPr>
              <w:t>• Важность упорядоченного рабочего пространс</w:t>
            </w:r>
            <w:r>
              <w:rPr>
                <w:rFonts w:eastAsia="Calibri"/>
                <w:sz w:val="28"/>
                <w:szCs w:val="28"/>
              </w:rPr>
              <w:t>тва для 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</w:tr>
      <w:tr w:rsidR="00AD0890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Постоянно и внимательно следить за лучшими методами защиты здоровья и безопасности в рабочей среде.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</w:t>
            </w:r>
            <w:r>
              <w:rPr>
                <w:rFonts w:eastAsia="Calibri"/>
                <w:sz w:val="28"/>
                <w:szCs w:val="28"/>
              </w:rPr>
              <w:t>Использовать соответствующие средства индивидуальной защиты: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защитную обувь и защиту глаз с боковыми щитками,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защиту ушей, респираторную защиту и любые защитные перчатки или механические перчатки, если необходимо.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обрабатывать соответствую</w:t>
            </w:r>
            <w:r>
              <w:rPr>
                <w:rFonts w:eastAsia="Calibri"/>
                <w:sz w:val="28"/>
                <w:szCs w:val="28"/>
              </w:rPr>
              <w:t>щие вещества, материалы и оборудование, а также в соответствии с инструкциями изготовителя.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Утилизировать вещества и материалы безопасно и постоянно.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Предсказывать и устранять все риски, связанные с выполняемой деятельностью.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Подготавливать и поддерж</w:t>
            </w:r>
            <w:r>
              <w:rPr>
                <w:rFonts w:eastAsia="Calibri"/>
                <w:sz w:val="28"/>
                <w:szCs w:val="28"/>
              </w:rPr>
              <w:t>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 w:rsidR="00AD0890" w:rsidRDefault="00AD0890">
            <w:pPr>
              <w:pStyle w:val="1"/>
              <w:widowControl w:val="0"/>
              <w:jc w:val="both"/>
            </w:pP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  <w:tr w:rsidR="00AD0890">
        <w:trPr>
          <w:trHeight w:val="34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2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12</w:t>
            </w:r>
          </w:p>
        </w:tc>
      </w:tr>
      <w:tr w:rsidR="00AD0890">
        <w:trPr>
          <w:trHeight w:val="3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Как организовать и принять соответствующие решения </w:t>
            </w:r>
            <w:r>
              <w:rPr>
                <w:sz w:val="28"/>
                <w:szCs w:val="28"/>
              </w:rPr>
              <w:t>относительно обслуживания или ремонта.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Методы, наиболее подходящие для выполнения каждой задачи.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</w:tr>
      <w:tr w:rsidR="00AD0890">
        <w:trPr>
          <w:trHeight w:val="63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• Организовать и принять соответствующие решения относительно обслуживания или ремонта.</w:t>
            </w:r>
          </w:p>
          <w:p w:rsidR="00AD0890" w:rsidRDefault="004D7908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 xml:space="preserve">• Использовать методы, наиболее </w:t>
            </w:r>
            <w:r>
              <w:rPr>
                <w:sz w:val="28"/>
                <w:szCs w:val="28"/>
              </w:rPr>
              <w:t>подходящие для выполнения каждой задачи.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  <w:tr w:rsidR="00AD0890">
        <w:trPr>
          <w:trHeight w:val="8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D0890">
        <w:trPr>
          <w:trHeight w:val="1647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Цель и использование диапазона технической информации в бумажных и электронных форматах.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Как читать, </w:t>
            </w:r>
            <w:r>
              <w:rPr>
                <w:sz w:val="28"/>
                <w:szCs w:val="28"/>
              </w:rPr>
              <w:t>интерпретировать и извлекать техническую информацию из всех выбранных источников.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применить техническую информацию к задаче.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точно использовать технический язык, связанный с этой задачей.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</w:tr>
      <w:tr w:rsidR="00AD0890">
        <w:trPr>
          <w:trHeight w:val="82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Выбирать соответствующие и</w:t>
            </w:r>
            <w:r>
              <w:rPr>
                <w:sz w:val="28"/>
                <w:szCs w:val="28"/>
              </w:rPr>
              <w:t>сточники технической информации, применимые к задаче.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Читать, интерпретировать и извлекать техническую информацию из выбранных источников.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Применять техническую информацию к задаче.</w:t>
            </w:r>
          </w:p>
          <w:p w:rsidR="00AD0890" w:rsidRDefault="004D7908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 xml:space="preserve">• Интерпретировать и точно использовать технический язык, связанный с </w:t>
            </w:r>
            <w:r>
              <w:rPr>
                <w:sz w:val="28"/>
                <w:szCs w:val="28"/>
              </w:rPr>
              <w:t>задачей.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  <w:tr w:rsidR="00AD0890">
        <w:trPr>
          <w:trHeight w:val="82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4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D0890">
        <w:trPr>
          <w:trHeight w:val="81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Типы диагностических и точных измерительных инструментов в метрических единицах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Цели, правильное обращение и использование типов диагностических и точных измерительных </w:t>
            </w:r>
            <w:r>
              <w:rPr>
                <w:rFonts w:eastAsia="Calibri"/>
                <w:sz w:val="28"/>
                <w:szCs w:val="28"/>
              </w:rPr>
              <w:t>инструментов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Как выбирать, использовать и интерпретировать результаты диагностических и измерительных </w:t>
            </w:r>
            <w:r>
              <w:rPr>
                <w:rFonts w:eastAsia="Calibri"/>
                <w:sz w:val="28"/>
                <w:szCs w:val="28"/>
              </w:rPr>
              <w:lastRenderedPageBreak/>
              <w:t>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</w:pPr>
          </w:p>
        </w:tc>
      </w:tr>
      <w:tr w:rsidR="00AD0890">
        <w:trPr>
          <w:trHeight w:val="9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использовать правильные типы диагностических и точных измерительных инструментов в метрических единицах.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Делать выбор и использовать диагностические и точные инструменты в соответствии с их характеристиками и требова</w:t>
            </w:r>
            <w:r>
              <w:rPr>
                <w:rFonts w:eastAsia="Calibri"/>
                <w:sz w:val="28"/>
                <w:szCs w:val="28"/>
              </w:rPr>
              <w:t>ниями задачи.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>• Выбирать, использовать и интерпретировать 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  <w:tr w:rsidR="00AD0890">
        <w:trPr>
          <w:trHeight w:val="7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5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Поиск </w:t>
            </w:r>
            <w:r>
              <w:rPr>
                <w:rFonts w:eastAsia="Calibri"/>
                <w:b/>
                <w:sz w:val="28"/>
                <w:szCs w:val="28"/>
              </w:rPr>
              <w:t>неисправностей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AD0890">
        <w:trPr>
          <w:trHeight w:val="61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неисправностей и их признаки в тяжелых компонентах или системах.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и использование диагностических методов и оборудования.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Как применять результаты диагностического тестирования </w:t>
            </w:r>
            <w:r>
              <w:rPr>
                <w:rFonts w:eastAsia="Calibri"/>
                <w:sz w:val="28"/>
                <w:szCs w:val="28"/>
              </w:rPr>
              <w:t>и любые соответствующие расчеты для выявления и устранения неисправностей.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</w:tr>
      <w:tr w:rsidR="00AD0890">
        <w:trPr>
          <w:trHeight w:val="6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Распознавать и диагностировать неисправности в </w:t>
            </w:r>
            <w:r>
              <w:rPr>
                <w:rFonts w:eastAsia="Calibri"/>
                <w:sz w:val="28"/>
                <w:szCs w:val="28"/>
              </w:rPr>
              <w:t>тяжелых транспортных средствах или системах.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Выбирать, интерпретировать и использовать результаты соответствующих методов диагностики и оборудования.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 xml:space="preserve">• Применять результаты диагностического тестирования и любые соответствующие расчеты, </w:t>
            </w:r>
            <w:r>
              <w:rPr>
                <w:rFonts w:eastAsia="Calibri"/>
                <w:sz w:val="28"/>
                <w:szCs w:val="28"/>
              </w:rPr>
              <w:lastRenderedPageBreak/>
              <w:t>чтобы правильно ид</w:t>
            </w:r>
            <w:r>
              <w:rPr>
                <w:rFonts w:eastAsia="Calibri"/>
                <w:sz w:val="28"/>
                <w:szCs w:val="28"/>
              </w:rPr>
              <w:t>ентифицировать и устранять ошибки, связанные с задачей.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  <w:tr w:rsidR="00AD0890">
        <w:trPr>
          <w:trHeight w:val="47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lastRenderedPageBreak/>
              <w:t>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D0890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  <w:rPr>
                <w:lang w:val="en-US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Цели и правильное обращение, хранение ряда инструментов, используемых для обслуживания или ремонта любых </w:t>
            </w:r>
            <w:r>
              <w:rPr>
                <w:sz w:val="28"/>
                <w:szCs w:val="28"/>
              </w:rPr>
              <w:t>компонентов или системы, связанных с обслуживанием тяжелых транспортных средств.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</w:pPr>
          </w:p>
        </w:tc>
      </w:tr>
      <w:tr w:rsidR="00AD0890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• 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</w:pPr>
          </w:p>
        </w:tc>
      </w:tr>
      <w:tr w:rsidR="00AD0890">
        <w:trPr>
          <w:trHeight w:val="337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4D7908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Обслуживание или ремонт </w:t>
            </w:r>
            <w:r>
              <w:rPr>
                <w:b/>
                <w:sz w:val="28"/>
                <w:szCs w:val="28"/>
              </w:rPr>
              <w:t>компонентов или систем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D0890" w:rsidRDefault="004D7908">
            <w:pPr>
              <w:pStyle w:val="1"/>
              <w:widowControl w:val="0"/>
              <w:jc w:val="center"/>
            </w:pPr>
            <w:r>
              <w:t>28</w:t>
            </w:r>
          </w:p>
        </w:tc>
      </w:tr>
      <w:tr w:rsidR="00AD0890">
        <w:trPr>
          <w:trHeight w:val="6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механические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пневматические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гидравлические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информационные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электрические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электронные;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технические </w:t>
            </w:r>
            <w:r>
              <w:rPr>
                <w:sz w:val="28"/>
                <w:szCs w:val="28"/>
              </w:rPr>
              <w:t>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технические соединения (агрегатирование), рабочие процессы, режимы работы и возможности использования самоходных рабочих машин, машин, оборудования и агрегатов;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принципы изготовления комплектующих и </w:t>
            </w:r>
            <w:r>
              <w:rPr>
                <w:sz w:val="28"/>
                <w:szCs w:val="28"/>
              </w:rPr>
              <w:lastRenderedPageBreak/>
              <w:t>оборудования по чертежам и эскизам;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изготовл</w:t>
            </w:r>
            <w:r>
              <w:rPr>
                <w:sz w:val="28"/>
                <w:szCs w:val="28"/>
              </w:rPr>
              <w:t>ения конструкций и конструкций в металлостроительстве;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</w:pP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</w:pPr>
          </w:p>
        </w:tc>
      </w:tr>
      <w:tr w:rsidR="00AD0890">
        <w:trPr>
          <w:trHeight w:val="10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0890" w:rsidRDefault="00AD0890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 установке, обслуживанию и оснащению аппаратуры управления, контроля систем и дополнительных </w:t>
            </w:r>
            <w:r>
              <w:rPr>
                <w:sz w:val="28"/>
                <w:szCs w:val="28"/>
              </w:rPr>
              <w:t>устройств и аксессуаров;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коробки передачи;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выбирать и</w:t>
            </w:r>
            <w:r>
              <w:rPr>
                <w:sz w:val="28"/>
                <w:szCs w:val="28"/>
              </w:rPr>
              <w:t xml:space="preserve"> объяснять соотношение сил;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двигателях, в том числе: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и установка поршней;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установка ТНВД;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r>
              <w:rPr>
                <w:sz w:val="28"/>
                <w:szCs w:val="28"/>
                <w:lang w:val="en-US"/>
              </w:rPr>
              <w:t>CommonRai</w:t>
            </w:r>
            <w:r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>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восстановление электрических систем до полной функциональности;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устранятьпроблемы, связанные с гидравлическими насосами, направ</w:t>
            </w:r>
            <w:r>
              <w:rPr>
                <w:i/>
                <w:sz w:val="28"/>
                <w:szCs w:val="28"/>
              </w:rPr>
              <w:t>лением движения масла, механизмами и системами с низким и высоким давлением;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измерять и устанавливать датчики нагрузки </w:t>
            </w:r>
            <w:r>
              <w:rPr>
                <w:sz w:val="28"/>
                <w:szCs w:val="28"/>
              </w:rPr>
              <w:lastRenderedPageBreak/>
              <w:t>гидравлической системы;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системы нагрузки в соо</w:t>
            </w:r>
            <w:r>
              <w:rPr>
                <w:sz w:val="28"/>
                <w:szCs w:val="28"/>
              </w:rPr>
              <w:t>тветствии с данными производителя;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спе</w:t>
            </w:r>
            <w:r>
              <w:rPr>
                <w:sz w:val="28"/>
                <w:szCs w:val="28"/>
              </w:rPr>
              <w:t>циализированных открытых площадках для машин, включающих в себя: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рулевое управление, согласно инструкции изготовителя для систем передней управляемой оси;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настраивать и регулировать навес</w:t>
            </w:r>
            <w:r>
              <w:rPr>
                <w:sz w:val="28"/>
                <w:szCs w:val="28"/>
              </w:rPr>
              <w:t>ные и прицепные сельскохозяйственные машины и орудия;</w:t>
            </w:r>
          </w:p>
          <w:p w:rsidR="00AD0890" w:rsidRDefault="004D7908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</w:t>
            </w:r>
            <w:r>
              <w:rPr>
                <w:sz w:val="28"/>
                <w:szCs w:val="28"/>
              </w:rPr>
              <w:t>ния самоходных рабочих машин, орудий, оборудования, агрегатов.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890" w:rsidRDefault="00AD0890">
            <w:pPr>
              <w:pStyle w:val="1"/>
              <w:widowControl w:val="0"/>
              <w:jc w:val="both"/>
            </w:pPr>
          </w:p>
        </w:tc>
      </w:tr>
    </w:tbl>
    <w:p w:rsidR="00AD0890" w:rsidRDefault="00AD0890">
      <w:pPr>
        <w:pStyle w:val="1"/>
        <w:spacing w:after="0"/>
        <w:ind w:firstLine="709"/>
        <w:jc w:val="both"/>
        <w:rPr>
          <w:b/>
          <w:i/>
          <w:sz w:val="28"/>
          <w:szCs w:val="28"/>
          <w:vertAlign w:val="subscript"/>
        </w:rPr>
      </w:pPr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br w:type="page"/>
      </w:r>
    </w:p>
    <w:p w:rsidR="00AD0890" w:rsidRDefault="004D7908">
      <w:pPr>
        <w:pStyle w:val="Heading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AD0890" w:rsidRDefault="004D7908">
      <w:pPr>
        <w:pStyle w:val="afa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</w:t>
      </w:r>
      <w:r>
        <w:rPr>
          <w:rFonts w:ascii="Times New Roman" w:hAnsi="Times New Roman"/>
          <w:sz w:val="28"/>
          <w:szCs w:val="28"/>
          <w:lang w:val="ru-RU"/>
        </w:rPr>
        <w:t>указанных в таблице №2.</w:t>
      </w:r>
    </w:p>
    <w:p w:rsidR="00AD0890" w:rsidRDefault="004D7908">
      <w:pPr>
        <w:pStyle w:val="afa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AD0890" w:rsidRDefault="004D7908">
      <w:pPr>
        <w:pStyle w:val="afa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AD0890" w:rsidRDefault="00AD0890">
      <w:pPr>
        <w:pStyle w:val="afa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fc"/>
        <w:tblW w:w="4800" w:type="pct"/>
        <w:jc w:val="center"/>
        <w:tblLayout w:type="fixed"/>
        <w:tblLook w:val="04A0"/>
      </w:tblPr>
      <w:tblGrid>
        <w:gridCol w:w="1341"/>
        <w:gridCol w:w="286"/>
        <w:gridCol w:w="842"/>
        <w:gridCol w:w="1051"/>
        <w:gridCol w:w="958"/>
        <w:gridCol w:w="815"/>
        <w:gridCol w:w="1039"/>
        <w:gridCol w:w="1216"/>
        <w:gridCol w:w="1913"/>
      </w:tblGrid>
      <w:tr w:rsidR="00AD0890">
        <w:trPr>
          <w:trHeight w:val="1538"/>
          <w:jc w:val="center"/>
        </w:trPr>
        <w:tc>
          <w:tcPr>
            <w:tcW w:w="1311" w:type="dxa"/>
            <w:shd w:val="clear" w:color="auto" w:fill="92D050"/>
          </w:tcPr>
          <w:p w:rsidR="00AD0890" w:rsidRDefault="00AD0890">
            <w:pPr>
              <w:pStyle w:val="1"/>
              <w:widowControl w:val="0"/>
              <w:spacing w:after="0"/>
              <w:jc w:val="center"/>
              <w:rPr>
                <w:b/>
              </w:rPr>
            </w:pPr>
          </w:p>
        </w:tc>
        <w:tc>
          <w:tcPr>
            <w:tcW w:w="6070" w:type="dxa"/>
            <w:gridSpan w:val="7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1871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Итого баллов за раздел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ТРЕБОВАНИЙ КОМПЕТЕНЦИИ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 w:val="restart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Разделы ТРЕБОВАНИЙ КОМПЕТЕНЦИИ</w:t>
            </w:r>
          </w:p>
        </w:tc>
        <w:tc>
          <w:tcPr>
            <w:tcW w:w="280" w:type="dxa"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A</w:t>
            </w:r>
          </w:p>
        </w:tc>
        <w:tc>
          <w:tcPr>
            <w:tcW w:w="1028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937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797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016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ru-RU"/>
              </w:rPr>
              <w:t>Д</w:t>
            </w:r>
          </w:p>
        </w:tc>
        <w:tc>
          <w:tcPr>
            <w:tcW w:w="1189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eastAsia="ru-RU"/>
              </w:rPr>
              <w:t>Е</w:t>
            </w:r>
          </w:p>
        </w:tc>
        <w:tc>
          <w:tcPr>
            <w:tcW w:w="1871" w:type="dxa"/>
            <w:shd w:val="clear" w:color="auto" w:fill="00B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1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2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12,5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9,5</w:t>
            </w:r>
          </w:p>
        </w:tc>
      </w:tr>
      <w:tr w:rsidR="00AD0890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8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7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6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9" w:type="dxa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lang w:eastAsia="ru-RU"/>
              </w:rPr>
              <w:t>28</w:t>
            </w:r>
          </w:p>
        </w:tc>
      </w:tr>
      <w:tr w:rsidR="00AD0890">
        <w:trPr>
          <w:jc w:val="center"/>
        </w:trPr>
        <w:tc>
          <w:tcPr>
            <w:tcW w:w="1591" w:type="dxa"/>
            <w:gridSpan w:val="2"/>
            <w:shd w:val="clear" w:color="auto" w:fill="00B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Итого баллов за критерий/модуль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189" w:type="dxa"/>
            <w:shd w:val="clear" w:color="auto" w:fill="F2F2F2" w:themeFill="background1" w:themeFillShade="F2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fldChar w:fldCharType="begin"/>
            </w:r>
            <w:r w:rsidR="004D7908">
              <w:instrText>=SUM(LEFT)</w:instrText>
            </w:r>
            <w:r>
              <w:fldChar w:fldCharType="separate"/>
            </w:r>
            <w:r w:rsidR="004D7908">
              <w:t>100</w:t>
            </w:r>
            <w:r>
              <w:fldChar w:fldCharType="end"/>
            </w:r>
          </w:p>
        </w:tc>
      </w:tr>
    </w:tbl>
    <w:p w:rsidR="00AD0890" w:rsidRDefault="00AD0890">
      <w:pPr>
        <w:pStyle w:val="1"/>
        <w:spacing w:after="0"/>
        <w:jc w:val="both"/>
      </w:pPr>
    </w:p>
    <w:p w:rsidR="00AD0890" w:rsidRDefault="00AD0890">
      <w:pPr>
        <w:pStyle w:val="1"/>
        <w:spacing w:after="0"/>
        <w:jc w:val="both"/>
      </w:pPr>
    </w:p>
    <w:p w:rsidR="00AD0890" w:rsidRDefault="00AD0890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AD0890" w:rsidRDefault="00AD0890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AD0890" w:rsidRDefault="004D7908">
      <w:pPr>
        <w:pStyle w:val="1"/>
        <w:rPr>
          <w:rFonts w:eastAsia="Times New Roman"/>
          <w:b/>
          <w:sz w:val="28"/>
          <w:szCs w:val="28"/>
        </w:rPr>
      </w:pPr>
      <w:r>
        <w:br w:type="page"/>
      </w:r>
    </w:p>
    <w:p w:rsidR="00AD0890" w:rsidRDefault="004D7908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8"/>
    </w:p>
    <w:p w:rsidR="00AD0890" w:rsidRDefault="004D7908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</w:t>
      </w:r>
      <w:r>
        <w:rPr>
          <w:sz w:val="28"/>
          <w:szCs w:val="28"/>
        </w:rPr>
        <w:t xml:space="preserve"> указанных в таблице №3:</w:t>
      </w:r>
    </w:p>
    <w:p w:rsidR="00AD0890" w:rsidRDefault="004D7908">
      <w:pPr>
        <w:pStyle w:val="1"/>
        <w:spacing w:after="0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:rsidR="00AD0890" w:rsidRDefault="004D7908">
      <w:pPr>
        <w:pStyle w:val="1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c"/>
        <w:tblW w:w="5000" w:type="pct"/>
        <w:tblLayout w:type="fixed"/>
        <w:tblLook w:val="04A0"/>
      </w:tblPr>
      <w:tblGrid>
        <w:gridCol w:w="550"/>
        <w:gridCol w:w="3098"/>
        <w:gridCol w:w="6207"/>
      </w:tblGrid>
      <w:tr w:rsidR="00AD0890">
        <w:tc>
          <w:tcPr>
            <w:tcW w:w="3568" w:type="dxa"/>
            <w:gridSpan w:val="2"/>
            <w:shd w:val="clear" w:color="auto" w:fill="92D050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lang w:eastAsia="ru-RU"/>
              </w:rPr>
              <w:t>Критерий</w:t>
            </w:r>
          </w:p>
        </w:tc>
        <w:tc>
          <w:tcPr>
            <w:tcW w:w="6071" w:type="dxa"/>
            <w:shd w:val="clear" w:color="auto" w:fill="92D050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lang w:eastAsia="ru-RU"/>
              </w:rPr>
              <w:t>Методика проверки навыков в критерии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А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  <w:lang w:eastAsia="ru-RU"/>
              </w:rPr>
              <w:t>Электрооборудование и электроника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Требования безопасности при подготовке рабочего места и проведении работ;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 xml:space="preserve">Тестирование и диагностика </w:t>
            </w:r>
            <w:r>
              <w:rPr>
                <w:rFonts w:eastAsia="Times New Roman"/>
                <w:lang w:eastAsia="ru-RU"/>
              </w:rPr>
              <w:t>компонентов э</w:t>
            </w:r>
            <w:r>
              <w:rPr>
                <w:rFonts w:eastAsia="Times New Roman"/>
                <w:color w:val="000000"/>
                <w:lang w:eastAsia="ru-RU"/>
              </w:rPr>
              <w:t xml:space="preserve">лектрической системы и системы контроля </w:t>
            </w:r>
            <w:r>
              <w:rPr>
                <w:rFonts w:eastAsia="Times New Roman"/>
                <w:lang w:eastAsia="ru-RU"/>
              </w:rPr>
              <w:t>двигателя;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Ремонт и измерения;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работах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Б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  <w:lang w:eastAsia="ru-RU"/>
              </w:rPr>
              <w:t>Двигатель и точные измерения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 xml:space="preserve">Требования </w:t>
            </w:r>
            <w:r>
              <w:rPr>
                <w:rFonts w:eastAsia="Times New Roman"/>
                <w:lang w:eastAsia="ru-RU"/>
              </w:rPr>
              <w:t>безопасности при подготовке рабочего места и проведении работ;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Дефектовка структурных элементов двигателя;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Ремонт и измерения;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работах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В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  <w:lang w:eastAsia="ru-RU"/>
              </w:rPr>
              <w:t>Механический привод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Требования безопасности при подготовке рабочего места и проведении работ;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Ремонт и измерения;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 xml:space="preserve">Поддержание порядка на рабочем месте при </w:t>
            </w:r>
            <w:r>
              <w:rPr>
                <w:rFonts w:eastAsia="Times New Roman"/>
                <w:lang w:eastAsia="ru-RU"/>
              </w:rPr>
              <w:t>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работах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Г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  <w:lang w:eastAsia="ru-RU"/>
              </w:rPr>
              <w:t>Гидравлические системы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Требования безопасности при подготовке рабочего места и проведении работ;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 xml:space="preserve"> Тестирование и диагностика компонентов и гидравлических систем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</w:r>
            <w:r>
              <w:rPr>
                <w:rFonts w:eastAsia="Times New Roman"/>
                <w:lang w:eastAsia="ru-RU"/>
              </w:rPr>
              <w:t>Ремонт и измерения;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работах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Д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 w:line="240" w:lineRule="auto"/>
              <w:rPr>
                <w:rFonts w:eastAsia="Microsoft YaHe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Microsoft YaHei"/>
                <w:b/>
                <w:bCs/>
                <w:color w:val="000000"/>
                <w:sz w:val="22"/>
                <w:szCs w:val="22"/>
                <w:lang w:eastAsia="ru-RU"/>
              </w:rPr>
              <w:t>Комплектование машинно-тракторного агрегата</w:t>
            </w:r>
          </w:p>
          <w:p w:rsidR="00AD0890" w:rsidRDefault="00AD0890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 xml:space="preserve">Требования безопасности при подготовке рабочего места и </w:t>
            </w:r>
            <w:r>
              <w:rPr>
                <w:rFonts w:eastAsia="Times New Roman"/>
                <w:lang w:eastAsia="ru-RU"/>
              </w:rPr>
              <w:t>проведении работ;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Дефектовка структурных элементов сельскохозяйственной машины;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Ремонт и измерения;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работах</w:t>
            </w:r>
          </w:p>
        </w:tc>
      </w:tr>
      <w:tr w:rsidR="00AD0890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AD0890" w:rsidRDefault="00AD0890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</w:p>
          <w:p w:rsidR="00AD0890" w:rsidRDefault="004D7908">
            <w:pPr>
              <w:pStyle w:val="1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color w:val="FFFFFF" w:themeColor="background1"/>
                <w:lang w:eastAsia="ru-RU"/>
              </w:rPr>
              <w:t>Е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Оформление </w:t>
            </w:r>
            <w:r>
              <w:rPr>
                <w:rFonts w:eastAsia="Times New Roman"/>
                <w:b/>
                <w:bCs/>
                <w:lang w:eastAsia="ru-RU"/>
              </w:rPr>
              <w:t>документации по ремонту</w:t>
            </w:r>
          </w:p>
        </w:tc>
        <w:tc>
          <w:tcPr>
            <w:tcW w:w="6071" w:type="dxa"/>
            <w:shd w:val="clear" w:color="auto" w:fill="auto"/>
            <w:vAlign w:val="center"/>
          </w:tcPr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Дефектовка и проверка комплектности,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Работа с каталожной документацией;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Составление ведомости некомплекта;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AD0890" w:rsidRDefault="004D7908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  <w:lang w:eastAsia="ru-RU"/>
              </w:rPr>
              <w:t>•</w:t>
            </w:r>
            <w:r>
              <w:rPr>
                <w:rFonts w:eastAsia="Times New Roman"/>
                <w:lang w:eastAsia="ru-RU"/>
              </w:rPr>
              <w:tab/>
              <w:t>Заполнение акта о выполненных раб</w:t>
            </w:r>
            <w:r>
              <w:rPr>
                <w:rFonts w:eastAsia="Times New Roman"/>
                <w:lang w:eastAsia="ru-RU"/>
              </w:rPr>
              <w:t>отах (заказ наряд)</w:t>
            </w:r>
          </w:p>
        </w:tc>
      </w:tr>
    </w:tbl>
    <w:p w:rsidR="00AD0890" w:rsidRDefault="00AD0890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AD0890" w:rsidRDefault="004D7908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 w:rsidR="00AD0890" w:rsidRDefault="00AD0890">
      <w:pPr>
        <w:pStyle w:val="1"/>
        <w:spacing w:after="0"/>
        <w:jc w:val="both"/>
        <w:rPr>
          <w:rFonts w:eastAsia="Times New Roman"/>
          <w:sz w:val="20"/>
          <w:szCs w:val="20"/>
        </w:rPr>
      </w:pPr>
    </w:p>
    <w:p w:rsidR="00AD0890" w:rsidRDefault="004D7908" w:rsidP="00310E44">
      <w:pPr>
        <w:pStyle w:val="1"/>
        <w:spacing w:after="0" w:line="360" w:lineRule="auto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баллов задания/модуля по всем критериям оценки составляет 100.</w:t>
      </w:r>
    </w:p>
    <w:p w:rsidR="00AD0890" w:rsidRDefault="004D7908" w:rsidP="00310E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каждого аспекта модуля осуществляется одним экспертом (независимый эксперт или представитель дилерского центра) на </w:t>
      </w:r>
      <w:r>
        <w:rPr>
          <w:sz w:val="28"/>
          <w:szCs w:val="28"/>
        </w:rPr>
        <w:t>усмотрение организаторов площадки проведения соревнования.</w:t>
      </w:r>
    </w:p>
    <w:p w:rsidR="00AD0890" w:rsidRDefault="004D7908" w:rsidP="00310E44">
      <w:pPr>
        <w:pStyle w:val="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</w:t>
      </w:r>
      <w:r>
        <w:rPr>
          <w:sz w:val="28"/>
          <w:szCs w:val="28"/>
        </w:rPr>
        <w:t xml:space="preserve">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:rsidR="00AD0890" w:rsidRPr="00497A5E" w:rsidRDefault="004D7908" w:rsidP="00310E44">
      <w:pPr>
        <w:pStyle w:val="afa"/>
        <w:widowControl/>
        <w:ind w:firstLine="709"/>
        <w:contextualSpacing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в компетенции не применяется.</w:t>
      </w:r>
    </w:p>
    <w:p w:rsidR="00497A5E" w:rsidRDefault="00497A5E" w:rsidP="00310E44">
      <w:pPr>
        <w:pStyle w:val="1"/>
        <w:spacing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AD0890" w:rsidRDefault="004D7908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:rsidR="00B835B7" w:rsidRDefault="00B835B7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Возрастной ценз: основная группа</w:t>
      </w: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 w:rsidR="00B835B7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 w:rsidR="00AD0890" w:rsidRDefault="004D7908" w:rsidP="00310E44">
      <w:pPr>
        <w:pStyle w:val="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AD0890" w:rsidRDefault="004D7908" w:rsidP="00310E44">
      <w:pPr>
        <w:pStyle w:val="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</w:t>
      </w:r>
      <w:r>
        <w:rPr>
          <w:sz w:val="28"/>
          <w:szCs w:val="28"/>
        </w:rPr>
        <w:t xml:space="preserve">олжна проводиться через практическое выполнение Конкурсного задания. В дополнение могут учитываться </w:t>
      </w:r>
      <w:r>
        <w:rPr>
          <w:sz w:val="28"/>
          <w:szCs w:val="28"/>
        </w:rPr>
        <w:lastRenderedPageBreak/>
        <w:t>требования работодателей для проверки теоретических знаний / оценки квалификации.</w:t>
      </w:r>
    </w:p>
    <w:p w:rsidR="00AD0890" w:rsidRDefault="00AD0890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AD0890" w:rsidRDefault="004D7908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 w:rsidR="00B835B7" w:rsidRDefault="00B835B7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шести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модуля, и вариативную часть 2 модуля. Общее количество баллов конкурсного задания составляет 100.</w:t>
      </w:r>
    </w:p>
    <w:p w:rsidR="00AD0890" w:rsidRDefault="004D7908" w:rsidP="00310E44">
      <w:pPr>
        <w:pStyle w:val="1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Количество модулей из инвариантной части, выбирается рег</w:t>
      </w:r>
      <w:r>
        <w:rPr>
          <w:rFonts w:eastAsia="Times New Roman"/>
          <w:sz w:val="28"/>
          <w:szCs w:val="28"/>
          <w:lang w:eastAsia="ru-RU"/>
        </w:rPr>
        <w:t>ионом в зависимости от материальных возможностей площадки соревнований и потребностей работодателей региона в соответствующих специалистах, но не может составлять менее 4 модулей.</w:t>
      </w:r>
    </w:p>
    <w:p w:rsidR="00AD0890" w:rsidRDefault="004D7908" w:rsidP="00310E44">
      <w:pPr>
        <w:pStyle w:val="1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Вариативная часть наполнение модуля формируется регионом самостоятельно под </w:t>
      </w:r>
      <w:r>
        <w:rPr>
          <w:rFonts w:eastAsia="Times New Roman"/>
          <w:sz w:val="28"/>
          <w:szCs w:val="28"/>
          <w:lang w:eastAsia="ru-RU"/>
        </w:rPr>
        <w:t>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</w:t>
      </w:r>
      <w:r>
        <w:rPr>
          <w:rFonts w:eastAsia="Times New Roman"/>
          <w:sz w:val="28"/>
          <w:szCs w:val="28"/>
          <w:lang w:eastAsia="ru-RU"/>
        </w:rPr>
        <w:t xml:space="preserve"> по аспектам не меняются и составляет также 100 баллов.</w:t>
      </w:r>
    </w:p>
    <w:p w:rsidR="00AD0890" w:rsidRPr="00310E44" w:rsidRDefault="004D7908" w:rsidP="00310E44">
      <w:pPr>
        <w:pStyle w:val="1"/>
        <w:spacing w:after="0" w:line="360" w:lineRule="auto"/>
        <w:ind w:firstLine="851"/>
        <w:rPr>
          <w:rFonts w:eastAsia="Times New Roman"/>
          <w:bCs/>
          <w:sz w:val="28"/>
          <w:szCs w:val="28"/>
          <w:lang w:eastAsia="ru-RU"/>
        </w:rPr>
      </w:pPr>
      <w:r w:rsidRPr="00310E44">
        <w:rPr>
          <w:rFonts w:eastAsia="Times New Roman"/>
          <w:bCs/>
          <w:sz w:val="28"/>
          <w:szCs w:val="28"/>
          <w:lang w:eastAsia="ru-RU"/>
        </w:rPr>
        <w:t>Матрица конкурсного задания</w:t>
      </w:r>
      <w:r w:rsidR="00B835B7" w:rsidRPr="00310E44">
        <w:rPr>
          <w:rFonts w:eastAsia="Times New Roman"/>
          <w:bCs/>
          <w:sz w:val="28"/>
          <w:szCs w:val="28"/>
          <w:lang w:eastAsia="ru-RU"/>
        </w:rPr>
        <w:t xml:space="preserve"> (Приложение</w:t>
      </w:r>
      <w:r w:rsidR="00310E44" w:rsidRPr="00310E44">
        <w:rPr>
          <w:rFonts w:eastAsia="Times New Roman"/>
          <w:bCs/>
          <w:sz w:val="28"/>
          <w:szCs w:val="28"/>
          <w:lang w:eastAsia="ru-RU"/>
        </w:rPr>
        <w:t xml:space="preserve"> №2</w:t>
      </w:r>
      <w:r w:rsidR="00B835B7" w:rsidRPr="00310E44">
        <w:rPr>
          <w:rFonts w:eastAsia="Times New Roman"/>
          <w:bCs/>
          <w:sz w:val="28"/>
          <w:szCs w:val="28"/>
          <w:lang w:eastAsia="ru-RU"/>
        </w:rPr>
        <w:t>)</w:t>
      </w:r>
    </w:p>
    <w:p w:rsidR="00AD0890" w:rsidRDefault="00AD0890" w:rsidP="00310E44">
      <w:pPr>
        <w:pStyle w:val="1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AD0890" w:rsidRDefault="004D7908" w:rsidP="00310E44">
      <w:pPr>
        <w:pStyle w:val="-2"/>
        <w:spacing w:before="0" w:after="0"/>
        <w:ind w:firstLine="709"/>
        <w:jc w:val="both"/>
        <w:rPr>
          <w:rFonts w:ascii="Times New Roman" w:hAnsi="Times New Roman"/>
          <w:bCs/>
          <w:color w:val="000000"/>
          <w:szCs w:val="28"/>
          <w:lang w:eastAsia="ru-RU"/>
        </w:rPr>
      </w:pPr>
      <w:bookmarkStart w:id="9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:rsidR="00310E44" w:rsidRDefault="00310E44" w:rsidP="00310E44">
      <w:pPr>
        <w:pStyle w:val="-2"/>
        <w:spacing w:before="0" w:after="0"/>
        <w:ind w:firstLine="709"/>
        <w:jc w:val="both"/>
        <w:rPr>
          <w:szCs w:val="28"/>
        </w:rPr>
      </w:pPr>
    </w:p>
    <w:p w:rsidR="00AD0890" w:rsidRDefault="004D7908" w:rsidP="00310E44">
      <w:pPr>
        <w:pStyle w:val="1"/>
        <w:spacing w:after="0" w:line="360" w:lineRule="auto"/>
        <w:rPr>
          <w:rFonts w:eastAsia="Microsoft YaHei"/>
          <w:b/>
          <w:bCs/>
          <w:color w:val="000000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Microsoft YaHei"/>
          <w:b/>
          <w:bCs/>
          <w:color w:val="000000"/>
          <w:sz w:val="28"/>
          <w:szCs w:val="28"/>
        </w:rPr>
        <w:t>Электрооборудование и электроника</w:t>
      </w:r>
      <w:r>
        <w:rPr>
          <w:rFonts w:eastAsia="Microsoft YaHei"/>
          <w:b/>
          <w:bCs/>
          <w:color w:val="000000"/>
        </w:rPr>
        <w:t xml:space="preserve">»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 - 3 часа.</w:t>
      </w:r>
    </w:p>
    <w:p w:rsidR="00AD0890" w:rsidRDefault="004D7908" w:rsidP="00310E44">
      <w:pPr>
        <w:pStyle w:val="1"/>
        <w:spacing w:after="0" w:line="360" w:lineRule="auto"/>
        <w:contextualSpacing/>
        <w:jc w:val="both"/>
      </w:pPr>
      <w:r>
        <w:rPr>
          <w:b/>
          <w:bCs/>
          <w:sz w:val="28"/>
          <w:szCs w:val="28"/>
        </w:rPr>
        <w:t>Задания:</w:t>
      </w:r>
    </w:p>
    <w:p w:rsidR="00AD0890" w:rsidRDefault="004D7908">
      <w:pPr>
        <w:pStyle w:val="affb"/>
        <w:numPr>
          <w:ilvl w:val="0"/>
          <w:numId w:val="5"/>
        </w:numPr>
        <w:spacing w:before="280" w:after="0" w:afterAutospacing="0" w:line="360" w:lineRule="auto"/>
        <w:jc w:val="both"/>
      </w:pPr>
      <w:r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r>
        <w:rPr>
          <w:sz w:val="28"/>
          <w:szCs w:val="28"/>
          <w:lang w:val="en-US"/>
        </w:rPr>
        <w:t>CommonRail</w:t>
      </w:r>
      <w:r>
        <w:rPr>
          <w:sz w:val="28"/>
          <w:szCs w:val="28"/>
        </w:rPr>
        <w:t>, системы освещения и сигнализации, систем контроля трактора, устранить неисправности,</w:t>
      </w:r>
      <w:r>
        <w:rPr>
          <w:sz w:val="28"/>
          <w:szCs w:val="28"/>
        </w:rPr>
        <w:t xml:space="preserve"> провести диагностирование работы двигателя с помощью диагностического </w:t>
      </w:r>
      <w:r>
        <w:rPr>
          <w:sz w:val="28"/>
          <w:szCs w:val="28"/>
        </w:rPr>
        <w:lastRenderedPageBreak/>
        <w:t>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</w:t>
      </w:r>
      <w:r>
        <w:rPr>
          <w:sz w:val="28"/>
          <w:szCs w:val="28"/>
        </w:rPr>
        <w:t xml:space="preserve"> дефектную ведомость.</w:t>
      </w:r>
    </w:p>
    <w:p w:rsidR="00AD0890" w:rsidRPr="00310E44" w:rsidRDefault="004D7908" w:rsidP="00310E44">
      <w:pPr>
        <w:pStyle w:val="1"/>
        <w:numPr>
          <w:ilvl w:val="0"/>
          <w:numId w:val="5"/>
        </w:numPr>
        <w:spacing w:after="0" w:line="360" w:lineRule="auto"/>
        <w:ind w:left="714" w:hanging="357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</w:t>
      </w:r>
      <w:r>
        <w:rPr>
          <w:rFonts w:eastAsia="Times New Roman"/>
          <w:sz w:val="28"/>
          <w:szCs w:val="28"/>
          <w:lang w:eastAsia="ru-RU"/>
        </w:rPr>
        <w:t>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</w:t>
      </w:r>
      <w:r>
        <w:rPr>
          <w:rFonts w:eastAsia="Times New Roman"/>
          <w:sz w:val="28"/>
          <w:szCs w:val="28"/>
          <w:lang w:eastAsia="ru-RU"/>
        </w:rPr>
        <w:t>о двум точкам А и В» (второе поле). Обработку проводить до полного 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</w:t>
      </w:r>
      <w:r>
        <w:rPr>
          <w:rFonts w:eastAsia="Times New Roman"/>
          <w:sz w:val="28"/>
          <w:szCs w:val="28"/>
          <w:lang w:eastAsia="ru-RU"/>
        </w:rPr>
        <w:t>сева семян, скорость движения агрегата и другие важные параметры настройки с/х машины) записать в дефектную ведомость.</w:t>
      </w:r>
    </w:p>
    <w:p w:rsidR="00310E44" w:rsidRDefault="00310E44" w:rsidP="00310E44">
      <w:pPr>
        <w:pStyle w:val="1"/>
        <w:spacing w:after="0" w:line="360" w:lineRule="auto"/>
        <w:ind w:left="714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Модуль Б – Двигатель и точные измерения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AD0890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AD0890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</w:p>
    <w:p w:rsidR="00310E44" w:rsidRDefault="00310E44" w:rsidP="00310E44">
      <w:pPr>
        <w:pStyle w:val="1"/>
        <w:spacing w:after="0" w:line="360" w:lineRule="auto"/>
        <w:contextualSpacing/>
        <w:jc w:val="both"/>
        <w:rPr>
          <w:bCs/>
          <w:sz w:val="28"/>
          <w:szCs w:val="28"/>
        </w:rPr>
      </w:pPr>
    </w:p>
    <w:p w:rsidR="00AD0890" w:rsidRDefault="004D7908" w:rsidP="00310E4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Б1- На данном этапе модуля конкурсанту н</w:t>
      </w:r>
      <w:r>
        <w:rPr>
          <w:rFonts w:eastAsia="Times New Roman"/>
          <w:bCs/>
          <w:sz w:val="28"/>
          <w:szCs w:val="28"/>
        </w:rPr>
        <w:t>еобходимо выполнить необходимые метрологические измерения в тренажёре-симуляторе «Двигатель. Точные измерения». Результаты работы (обнаруженные и  неисправности, результаты проведённых замеров) записать в дефектную ведомость.</w:t>
      </w:r>
    </w:p>
    <w:p w:rsidR="00AD0890" w:rsidRDefault="004D7908" w:rsidP="00310E4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Б2- Конкурсанту необходимо  пр</w:t>
      </w:r>
      <w:r>
        <w:rPr>
          <w:rFonts w:eastAsia="Times New Roman"/>
          <w:bCs/>
          <w:sz w:val="28"/>
          <w:szCs w:val="28"/>
        </w:rPr>
        <w:t xml:space="preserve">овести необходимые метрологические измерения на двигателе, провести сборку в правильной </w:t>
      </w:r>
      <w:r>
        <w:rPr>
          <w:rFonts w:eastAsia="Times New Roman"/>
          <w:bCs/>
          <w:sz w:val="28"/>
          <w:szCs w:val="28"/>
        </w:rPr>
        <w:lastRenderedPageBreak/>
        <w:t>последовательности, выполнить регулировки. Выбрать правильные моменты затяжки. Результаты работы (обнаруженные и устранённые неисправности, результаты проведённых замер</w:t>
      </w:r>
      <w:r>
        <w:rPr>
          <w:rFonts w:eastAsia="Times New Roman"/>
          <w:bCs/>
          <w:sz w:val="28"/>
          <w:szCs w:val="28"/>
        </w:rPr>
        <w:t>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 w:rsidR="00310E44" w:rsidRDefault="00310E44" w:rsidP="00310E44">
      <w:pPr>
        <w:pStyle w:val="1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AD0890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497A5E" w:rsidRDefault="004D7908" w:rsidP="00310E44">
      <w:pPr>
        <w:pStyle w:val="1"/>
        <w:spacing w:after="0" w:line="360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  <w:r w:rsidR="00497A5E">
        <w:rPr>
          <w:b/>
          <w:bCs/>
          <w:sz w:val="28"/>
          <w:szCs w:val="28"/>
        </w:rPr>
        <w:t xml:space="preserve"> </w:t>
      </w:r>
    </w:p>
    <w:p w:rsidR="00AD0890" w:rsidRPr="00497A5E" w:rsidRDefault="004D7908" w:rsidP="00310E44">
      <w:pPr>
        <w:pStyle w:val="affb"/>
        <w:spacing w:before="280" w:after="0" w:afterAutospacing="0" w:line="360" w:lineRule="auto"/>
        <w:ind w:left="720" w:firstLine="69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Конкурсанту необходимо </w:t>
      </w:r>
      <w:r>
        <w:rPr>
          <w:sz w:val="28"/>
          <w:szCs w:val="28"/>
        </w:rPr>
        <w:t>провести подготовку трактора к работе с пресс- подборщиком, а</w:t>
      </w:r>
      <w:r>
        <w:rPr>
          <w:color w:val="000000"/>
          <w:sz w:val="28"/>
          <w:szCs w:val="28"/>
        </w:rPr>
        <w:t>грегатирование пресс-подборщика с трактором,</w:t>
      </w:r>
      <w:r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</w:t>
      </w:r>
      <w:r>
        <w:rPr>
          <w:sz w:val="28"/>
          <w:szCs w:val="28"/>
        </w:rPr>
        <w:t>актору и по пресс-подборщику, состояние механизмов по окончании работы) записать в дефектную ведомость.</w:t>
      </w:r>
    </w:p>
    <w:p w:rsidR="00497A5E" w:rsidRDefault="00497A5E" w:rsidP="00310E44">
      <w:pPr>
        <w:pStyle w:val="affb"/>
        <w:spacing w:before="280" w:after="0" w:afterAutospacing="0" w:line="360" w:lineRule="auto"/>
        <w:ind w:left="720"/>
        <w:contextualSpacing/>
        <w:jc w:val="both"/>
        <w:rPr>
          <w:color w:val="000000"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» (вариатив)</w:t>
      </w: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- 3 часа. </w:t>
      </w:r>
    </w:p>
    <w:p w:rsidR="00AD0890" w:rsidRDefault="004D7908" w:rsidP="00310E44">
      <w:pPr>
        <w:pStyle w:val="1"/>
        <w:spacing w:after="0" w:line="360" w:lineRule="auto"/>
        <w:contextualSpacing/>
        <w:jc w:val="both"/>
      </w:pPr>
      <w:r>
        <w:rPr>
          <w:b/>
          <w:bCs/>
          <w:sz w:val="28"/>
          <w:szCs w:val="28"/>
        </w:rPr>
        <w:t>Задания:</w:t>
      </w:r>
    </w:p>
    <w:p w:rsidR="00AD0890" w:rsidRDefault="004D7908">
      <w:pPr>
        <w:pStyle w:val="affb"/>
        <w:numPr>
          <w:ilvl w:val="0"/>
          <w:numId w:val="8"/>
        </w:numPr>
        <w:spacing w:before="280" w:after="0" w:afterAutospacing="0" w:line="360" w:lineRule="auto"/>
        <w:jc w:val="both"/>
      </w:pPr>
      <w:r>
        <w:t xml:space="preserve">Г1- </w:t>
      </w:r>
      <w:r>
        <w:rPr>
          <w:sz w:val="28"/>
          <w:szCs w:val="28"/>
        </w:rPr>
        <w:t xml:space="preserve">На данном этапе модуля конкурсанту необходимо составить </w:t>
      </w:r>
      <w:r>
        <w:rPr>
          <w:sz w:val="28"/>
          <w:szCs w:val="28"/>
        </w:rPr>
        <w:t>гидропривод по заданной схеме на учебном стенде, включить гидропривод в работу, определить энергетические параметры работы агрегатов гидропривода. Результаты работы (результаты проведённых замеров (подача насоса, давление и расход жидкости в различных агре</w:t>
      </w:r>
      <w:r>
        <w:rPr>
          <w:sz w:val="28"/>
          <w:szCs w:val="28"/>
        </w:rPr>
        <w:t>гатах), состояние механизмов по окончании работы) записать в дефектную ведомость.</w:t>
      </w:r>
    </w:p>
    <w:p w:rsidR="00AD0890" w:rsidRPr="00497A5E" w:rsidRDefault="004D7908">
      <w:pPr>
        <w:pStyle w:val="1"/>
        <w:numPr>
          <w:ilvl w:val="0"/>
          <w:numId w:val="8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Г2- На данном этапе модуля конкурсанту необходимо подготовить к работе трактор с экскаваторно- бульдозерным (погрузочным) оборудованием, устранить обнаруженные неисправности,</w:t>
      </w:r>
      <w:r>
        <w:rPr>
          <w:rFonts w:eastAsia="Times New Roman"/>
          <w:sz w:val="28"/>
          <w:szCs w:val="28"/>
          <w:lang w:eastAsia="ru-RU"/>
        </w:rPr>
        <w:t xml:space="preserve"> провести диагностирование и регулировки гидросистем управления экскаваторное-бульдозерным (погрузочным) оборудованием, проверить работу экскаваторно-бульдозерного (погрузочного) оборудования. Результаты работы (обнаруженные и устранённые неисправности, ре</w:t>
      </w:r>
      <w:r>
        <w:rPr>
          <w:rFonts w:eastAsia="Times New Roman"/>
          <w:sz w:val="28"/>
          <w:szCs w:val="28"/>
          <w:lang w:eastAsia="ru-RU"/>
        </w:rPr>
        <w:t>зультаты диагностирования и проведённых регулировок, состояние механизмов по окончании работы) записать в дефектную ведомость.</w:t>
      </w:r>
    </w:p>
    <w:p w:rsidR="00497A5E" w:rsidRDefault="00497A5E">
      <w:pPr>
        <w:pStyle w:val="1"/>
        <w:numPr>
          <w:ilvl w:val="0"/>
          <w:numId w:val="8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497A5E">
        <w:rPr>
          <w:rFonts w:eastAsia="Times New Roman"/>
          <w:b/>
          <w:i/>
          <w:color w:val="000000"/>
          <w:sz w:val="28"/>
          <w:szCs w:val="28"/>
          <w:lang w:eastAsia="ru-RU"/>
        </w:rPr>
        <w:t>«</w:t>
      </w:r>
      <w:r w:rsidRPr="00497A5E">
        <w:rPr>
          <w:rFonts w:eastAsia="Microsoft YaHei"/>
          <w:b/>
          <w:i/>
          <w:color w:val="000000"/>
          <w:sz w:val="28"/>
          <w:szCs w:val="28"/>
        </w:rPr>
        <w:t>Комплектование машинно-тракторного агрегата</w:t>
      </w:r>
      <w:r w:rsidRPr="00497A5E">
        <w:rPr>
          <w:rFonts w:eastAsia="Times New Roman"/>
          <w:b/>
          <w:i/>
          <w:color w:val="000000"/>
          <w:sz w:val="28"/>
          <w:szCs w:val="28"/>
          <w:lang w:eastAsia="ru-RU"/>
        </w:rPr>
        <w:t>»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  <w:r w:rsidR="00497A5E">
        <w:rPr>
          <w:b/>
          <w:bCs/>
          <w:sz w:val="28"/>
          <w:szCs w:val="28"/>
        </w:rPr>
        <w:t xml:space="preserve"> </w:t>
      </w:r>
    </w:p>
    <w:p w:rsidR="00AD0890" w:rsidRDefault="004D7908" w:rsidP="00310E44">
      <w:pPr>
        <w:pStyle w:val="affb"/>
        <w:spacing w:before="280" w:after="0" w:afterAutospacing="0" w:line="360" w:lineRule="auto"/>
        <w:ind w:left="720" w:firstLine="698"/>
        <w:jc w:val="both"/>
      </w:pPr>
      <w:r>
        <w:rPr>
          <w:sz w:val="28"/>
          <w:szCs w:val="28"/>
        </w:rPr>
        <w:t>Конкурсанту необх</w:t>
      </w:r>
      <w:r>
        <w:rPr>
          <w:sz w:val="28"/>
          <w:szCs w:val="28"/>
        </w:rPr>
        <w:t>одимо провести комплектование оборотного плуга, подготовить трактор для работы с оборотным плугом, провести агрегатирование трактора с оборотным плугом, адаптировать плуг к трактору, отрегулировать пахотный агрегат на заданные условия работы. Результаты ра</w:t>
      </w:r>
      <w:r>
        <w:rPr>
          <w:sz w:val="28"/>
          <w:szCs w:val="28"/>
        </w:rPr>
        <w:t>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 w:rsidR="00497A5E" w:rsidRDefault="00497A5E">
      <w:pPr>
        <w:pStyle w:val="1"/>
        <w:spacing w:after="0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AD0890" w:rsidRDefault="004D7908" w:rsidP="00310E44">
      <w:pPr>
        <w:pStyle w:val="1"/>
        <w:spacing w:after="0" w:line="36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(вариатив)</w:t>
      </w:r>
    </w:p>
    <w:p w:rsidR="00AD0890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 xml:space="preserve">Время на </w:t>
      </w:r>
      <w:r>
        <w:rPr>
          <w:rFonts w:eastAsia="Times New Roman"/>
          <w:bCs/>
          <w:i/>
          <w:sz w:val="28"/>
          <w:szCs w:val="28"/>
        </w:rPr>
        <w:t>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497A5E" w:rsidRDefault="00497A5E" w:rsidP="00497A5E">
      <w:pPr>
        <w:pStyle w:val="1"/>
        <w:spacing w:after="0"/>
        <w:ind w:firstLine="709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310E44" w:rsidRDefault="004D7908" w:rsidP="00310E44">
      <w:pPr>
        <w:pStyle w:val="1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 w:rsidR="00497A5E">
        <w:rPr>
          <w:rFonts w:eastAsia="Times New Roman"/>
          <w:b/>
          <w:bCs/>
          <w:sz w:val="28"/>
          <w:szCs w:val="28"/>
        </w:rPr>
        <w:t xml:space="preserve"> </w:t>
      </w:r>
    </w:p>
    <w:p w:rsidR="00310E44" w:rsidRDefault="00310E44" w:rsidP="00310E44">
      <w:pPr>
        <w:pStyle w:val="1"/>
        <w:spacing w:after="0" w:line="36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AD0890" w:rsidRDefault="004D7908" w:rsidP="00310E44">
      <w:pPr>
        <w:pStyle w:val="1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310E44">
        <w:rPr>
          <w:rFonts w:eastAsia="Times New Roman"/>
          <w:bCs/>
          <w:sz w:val="28"/>
          <w:szCs w:val="28"/>
        </w:rPr>
        <w:t>Конкурсанту</w:t>
      </w:r>
      <w:r w:rsidRPr="00310E44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 заданием пользуясь технической документацией необходимо произвести подбор запасных частей и расходных материалов с указанием каталожных номеров,составить заявку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Все планируемые работы, и ис</w:t>
      </w:r>
      <w:r>
        <w:rPr>
          <w:sz w:val="28"/>
          <w:szCs w:val="28"/>
        </w:rPr>
        <w:t xml:space="preserve">пользуемые запасные части участник должен </w:t>
      </w:r>
      <w:r>
        <w:rPr>
          <w:sz w:val="28"/>
          <w:szCs w:val="28"/>
        </w:rPr>
        <w:lastRenderedPageBreak/>
        <w:t>записать в лист заказ – наряд, а результаты замеров и расчетов в представленную для этого ведомость.</w:t>
      </w:r>
    </w:p>
    <w:p w:rsidR="00AD0890" w:rsidRDefault="00AD0890" w:rsidP="00497A5E">
      <w:pPr>
        <w:pStyle w:val="1"/>
        <w:spacing w:after="0" w:line="36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AD0890" w:rsidRDefault="004D7908">
      <w:pPr>
        <w:pStyle w:val="Heading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bookmarkStart w:id="10" w:name="_Toc78885643"/>
      <w:bookmarkStart w:id="11" w:name="_Toc124422971"/>
      <w:bookmarkEnd w:id="10"/>
      <w:bookmarkEnd w:id="11"/>
      <w:r>
        <w:rPr>
          <w:rStyle w:val="ab"/>
          <w:rFonts w:ascii="Times New Roman" w:hAnsi="Times New Roman"/>
          <w:i/>
          <w:color w:val="000000"/>
        </w:rPr>
        <w:footnoteReference w:id="2"/>
      </w:r>
    </w:p>
    <w:p w:rsidR="00497A5E" w:rsidRDefault="00497A5E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:rsidR="00AD0890" w:rsidRDefault="004D7908" w:rsidP="00497A5E">
      <w:pPr>
        <w:pStyle w:val="1"/>
        <w:spacing w:after="0"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Конкурсанты и эксперты без СИЗ (спец. одежда, обувь с жестким мыском, очки,</w:t>
      </w:r>
      <w:r>
        <w:rPr>
          <w:rFonts w:eastAsia="Times New Roman"/>
          <w:sz w:val="28"/>
          <w:szCs w:val="28"/>
        </w:rPr>
        <w:t xml:space="preserve"> перчатки, каскетка) на конкурсную площадку не допускаются. </w:t>
      </w:r>
    </w:p>
    <w:p w:rsidR="00AD0890" w:rsidRDefault="004D7908" w:rsidP="00497A5E">
      <w:pPr>
        <w:pStyle w:val="260"/>
        <w:shd w:val="clear" w:color="auto" w:fill="auto"/>
        <w:spacing w:line="360" w:lineRule="auto"/>
        <w:ind w:firstLine="709"/>
        <w:contextualSpacing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:rsidR="00AD0890" w:rsidRDefault="004D7908" w:rsidP="00497A5E">
      <w:pPr>
        <w:pStyle w:val="1"/>
        <w:spacing w:after="0" w:line="360" w:lineRule="auto"/>
        <w:ind w:firstLine="709"/>
        <w:jc w:val="both"/>
      </w:pP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Главный эксперт согласовывает КЗ с Менеджером компетенции и принимает 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:rsidR="00AD0890" w:rsidRDefault="004D7908" w:rsidP="00497A5E">
      <w:pPr>
        <w:pStyle w:val="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25"/>
          <w:rFonts w:cs="Times New Roman"/>
          <w:sz w:val="28"/>
          <w:szCs w:val="28"/>
          <w:lang w:val="ru-RU"/>
        </w:rPr>
        <w:t>Г</w:t>
      </w:r>
      <w:r>
        <w:rPr>
          <w:sz w:val="28"/>
          <w:szCs w:val="28"/>
        </w:rPr>
        <w:t>лавный эксперт распределяет Экспертов по м</w:t>
      </w:r>
      <w:r>
        <w:rPr>
          <w:sz w:val="28"/>
          <w:szCs w:val="28"/>
        </w:rPr>
        <w:t>одулям Конкурсного задания для выставления оценок. Так как в компетенции «Эксплуатация сельскохозяйственных машин» модули не связаны между собой Конкурсным заданием, представляя единое и законченное задание, оценка проводится только в измеряемом формате, п</w:t>
      </w:r>
      <w:r>
        <w:rPr>
          <w:sz w:val="28"/>
          <w:szCs w:val="28"/>
        </w:rPr>
        <w:t>оэтому каждый модуль оценивает один эксперт. Эксперт не оценивает участника из своей организации.</w:t>
      </w:r>
    </w:p>
    <w:p w:rsidR="00497A5E" w:rsidRDefault="00497A5E">
      <w:pPr>
        <w:pStyle w:val="1"/>
        <w:spacing w:after="0"/>
        <w:ind w:firstLine="284"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</w:p>
    <w:p w:rsidR="00AD0890" w:rsidRDefault="004D7908" w:rsidP="00310E44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2" w:name="_Toc78885659"/>
      <w:bookmarkStart w:id="13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2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 w:rsidR="00AD0890" w:rsidRDefault="004D7908" w:rsidP="00310E44">
      <w:pPr>
        <w:pStyle w:val="1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 w:rsidR="00AD0890" w:rsidRDefault="004D7908">
      <w:pPr>
        <w:pStyle w:val="Heading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4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2.2.Материалы, оборудо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вание и инструменты, запрещенные на площадке</w:t>
      </w:r>
      <w:bookmarkEnd w:id="14"/>
    </w:p>
    <w:p w:rsidR="00AD0890" w:rsidRDefault="00AD0890">
      <w:pPr>
        <w:pStyle w:val="1"/>
        <w:spacing w:after="0"/>
        <w:jc w:val="both"/>
        <w:rPr>
          <w:rFonts w:eastAsia="Times New Roman"/>
          <w:sz w:val="28"/>
          <w:szCs w:val="28"/>
        </w:rPr>
      </w:pPr>
    </w:p>
    <w:p w:rsidR="00AD0890" w:rsidRDefault="004D7908" w:rsidP="00497A5E">
      <w:pPr>
        <w:pStyle w:val="1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площадке запрещены пневматические и электрические инструменты. </w:t>
      </w:r>
    </w:p>
    <w:p w:rsidR="00AD0890" w:rsidRDefault="004D7908" w:rsidP="00497A5E">
      <w:pPr>
        <w:pStyle w:val="1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:rsidR="00AD0890" w:rsidRDefault="00AD0890" w:rsidP="00497A5E">
      <w:pPr>
        <w:pStyle w:val="1"/>
        <w:spacing w:after="0" w:line="360" w:lineRule="auto"/>
        <w:jc w:val="both"/>
        <w:rPr>
          <w:rFonts w:eastAsia="Times New Roman"/>
          <w:sz w:val="28"/>
          <w:szCs w:val="28"/>
        </w:rPr>
      </w:pPr>
    </w:p>
    <w:p w:rsidR="00AD0890" w:rsidRDefault="004D7908" w:rsidP="00497A5E">
      <w:pPr>
        <w:pStyle w:val="1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</w:t>
      </w:r>
      <w:r>
        <w:rPr>
          <w:rFonts w:eastAsia="Times New Roman"/>
          <w:sz w:val="28"/>
          <w:szCs w:val="28"/>
        </w:rPr>
        <w:t>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:rsidR="00AD0890" w:rsidRDefault="00AD0890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:rsidR="00AD0890" w:rsidRDefault="004D7908" w:rsidP="00497A5E">
      <w:pPr>
        <w:pStyle w:val="-10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5"/>
      <w:r w:rsidR="00497A5E">
        <w:rPr>
          <w:rFonts w:ascii="Times New Roman" w:hAnsi="Times New Roman"/>
          <w:caps w:val="0"/>
          <w:color w:val="auto"/>
          <w:sz w:val="28"/>
          <w:szCs w:val="28"/>
        </w:rPr>
        <w:t>:</w:t>
      </w:r>
    </w:p>
    <w:p w:rsidR="00497A5E" w:rsidRDefault="00497A5E" w:rsidP="00497A5E">
      <w:pPr>
        <w:pStyle w:val="-10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</w:t>
      </w:r>
      <w:r>
        <w:rPr>
          <w:sz w:val="28"/>
          <w:szCs w:val="28"/>
        </w:rPr>
        <w:t xml:space="preserve"> конкурсного задания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Инфраструктурный лист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№4 Критерии оценки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 План застройки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 Инструкция по охране труда и технике безопасности по компетенции «Эксплуатация сельскохозяйственных машин».</w:t>
      </w:r>
    </w:p>
    <w:p w:rsidR="00AD0890" w:rsidRDefault="004D7908" w:rsidP="00497A5E">
      <w:pPr>
        <w:pStyle w:val="1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… Чертежи, технологические карты, алгоритмы, схемы и т.д. </w:t>
      </w:r>
    </w:p>
    <w:sectPr w:rsidR="00AD0890" w:rsidSect="00AD0890">
      <w:headerReference w:type="default" r:id="rId8"/>
      <w:footerReference w:type="default" r:id="rId9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908" w:rsidRDefault="004D7908" w:rsidP="00AD0890">
      <w:r>
        <w:separator/>
      </w:r>
    </w:p>
  </w:endnote>
  <w:endnote w:type="continuationSeparator" w:id="1">
    <w:p w:rsidR="004D7908" w:rsidRDefault="004D7908" w:rsidP="00AD0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LTStd-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AD0890">
      <w:trPr>
        <w:jc w:val="center"/>
      </w:trPr>
      <w:tc>
        <w:tcPr>
          <w:tcW w:w="5953" w:type="dxa"/>
          <w:shd w:val="clear" w:color="auto" w:fill="auto"/>
          <w:vAlign w:val="center"/>
        </w:tcPr>
        <w:p w:rsidR="00AD0890" w:rsidRDefault="00AD0890">
          <w:pPr>
            <w:pStyle w:val="Footer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AD0890" w:rsidRDefault="00AD0890">
          <w:pPr>
            <w:pStyle w:val="Footer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 w:rsidR="004D7908">
            <w:instrText>PAGE</w:instrText>
          </w:r>
          <w:r>
            <w:fldChar w:fldCharType="separate"/>
          </w:r>
          <w:r w:rsidR="00564CD1">
            <w:rPr>
              <w:noProof/>
            </w:rPr>
            <w:t>18</w:t>
          </w:r>
          <w:r>
            <w:fldChar w:fldCharType="end"/>
          </w:r>
        </w:p>
      </w:tc>
    </w:tr>
  </w:tbl>
  <w:p w:rsidR="00AD0890" w:rsidRDefault="00AD08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908" w:rsidRDefault="004D7908">
      <w:pPr>
        <w:rPr>
          <w:sz w:val="12"/>
        </w:rPr>
      </w:pPr>
      <w:r>
        <w:separator/>
      </w:r>
    </w:p>
  </w:footnote>
  <w:footnote w:type="continuationSeparator" w:id="1">
    <w:p w:rsidR="004D7908" w:rsidRDefault="004D7908">
      <w:pPr>
        <w:rPr>
          <w:sz w:val="12"/>
        </w:rPr>
      </w:pPr>
      <w:r>
        <w:continuationSeparator/>
      </w:r>
    </w:p>
  </w:footnote>
  <w:footnote w:id="2">
    <w:p w:rsidR="00AD0890" w:rsidRPr="00497A5E" w:rsidRDefault="00AD0890" w:rsidP="00497A5E">
      <w:pPr>
        <w:pStyle w:val="affd"/>
        <w:rPr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890" w:rsidRDefault="00AD0890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E88"/>
    <w:multiLevelType w:val="multilevel"/>
    <w:tmpl w:val="ECBE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16B3C52"/>
    <w:multiLevelType w:val="multilevel"/>
    <w:tmpl w:val="8760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2733FC1"/>
    <w:multiLevelType w:val="multilevel"/>
    <w:tmpl w:val="021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41548FF"/>
    <w:multiLevelType w:val="multilevel"/>
    <w:tmpl w:val="3AC6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5A960789"/>
    <w:multiLevelType w:val="multilevel"/>
    <w:tmpl w:val="7A42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205E5"/>
    <w:multiLevelType w:val="multilevel"/>
    <w:tmpl w:val="B75E0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45820"/>
    <w:multiLevelType w:val="multilevel"/>
    <w:tmpl w:val="FDEE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6D610410"/>
    <w:multiLevelType w:val="multilevel"/>
    <w:tmpl w:val="17C6595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>
    <w:nsid w:val="73695DDE"/>
    <w:multiLevelType w:val="multilevel"/>
    <w:tmpl w:val="B18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6B7EC0"/>
    <w:multiLevelType w:val="multilevel"/>
    <w:tmpl w:val="E05E1E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890"/>
    <w:rsid w:val="002E06BE"/>
    <w:rsid w:val="00310E44"/>
    <w:rsid w:val="00497A5E"/>
    <w:rsid w:val="004D7908"/>
    <w:rsid w:val="00564CD1"/>
    <w:rsid w:val="00AD0890"/>
    <w:rsid w:val="00B8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1"/>
    <w:next w:val="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customStyle="1" w:styleId="Heading2">
    <w:name w:val="Heading 2"/>
    <w:basedOn w:val="1"/>
    <w:next w:val="1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customStyle="1" w:styleId="Heading3">
    <w:name w:val="Heading 3"/>
    <w:basedOn w:val="1"/>
    <w:next w:val="1"/>
    <w:link w:val="3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Heading4">
    <w:name w:val="Heading 4"/>
    <w:basedOn w:val="1"/>
    <w:next w:val="1"/>
    <w:link w:val="4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customStyle="1" w:styleId="Heading5">
    <w:name w:val="Heading 5"/>
    <w:basedOn w:val="1"/>
    <w:next w:val="1"/>
    <w:link w:val="5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customStyle="1" w:styleId="Heading6">
    <w:name w:val="Heading 6"/>
    <w:basedOn w:val="1"/>
    <w:next w:val="1"/>
    <w:link w:val="6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customStyle="1" w:styleId="Heading7">
    <w:name w:val="Heading 7"/>
    <w:basedOn w:val="1"/>
    <w:next w:val="1"/>
    <w:link w:val="7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customStyle="1" w:styleId="Heading8">
    <w:name w:val="Heading 8"/>
    <w:basedOn w:val="1"/>
    <w:next w:val="1"/>
    <w:link w:val="8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customStyle="1" w:styleId="Heading9">
    <w:name w:val="Heading 9"/>
    <w:basedOn w:val="1"/>
    <w:next w:val="1"/>
    <w:link w:val="9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customStyle="1" w:styleId="a3">
    <w:name w:val="Верхний колонтитул Знак"/>
    <w:basedOn w:val="a0"/>
    <w:uiPriority w:val="99"/>
    <w:qFormat/>
    <w:rsid w:val="00970F49"/>
  </w:style>
  <w:style w:type="character" w:customStyle="1" w:styleId="a4">
    <w:name w:val="Нижний колонтитул Знак"/>
    <w:basedOn w:val="a0"/>
    <w:uiPriority w:val="99"/>
    <w:qFormat/>
    <w:rsid w:val="00970F49"/>
  </w:style>
  <w:style w:type="character" w:customStyle="1" w:styleId="a5">
    <w:name w:val="Без интервала Знак"/>
    <w:basedOn w:val="a0"/>
    <w:uiPriority w:val="1"/>
    <w:qFormat/>
    <w:rsid w:val="00B45AA4"/>
    <w:rPr>
      <w:rFonts w:eastAsiaTheme="minorEastAsia"/>
      <w:lang w:eastAsia="ru-RU"/>
    </w:rPr>
  </w:style>
  <w:style w:type="character" w:styleId="a6">
    <w:name w:val="Placeholder Text"/>
    <w:basedOn w:val="a0"/>
    <w:uiPriority w:val="99"/>
    <w:semiHidden/>
    <w:qFormat/>
    <w:rsid w:val="00832EBB"/>
    <w:rPr>
      <w:color w:val="808080"/>
    </w:rPr>
  </w:style>
  <w:style w:type="character" w:customStyle="1" w:styleId="a7">
    <w:name w:val="Текст выноски Знак"/>
    <w:basedOn w:val="a0"/>
    <w:qFormat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Heading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">
    <w:name w:val="Основной текст с отступом 2 Знак1"/>
    <w:basedOn w:val="a0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0"/>
    <w:link w:val="Heading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">
    <w:name w:val="Заголовок 4 Знак"/>
    <w:basedOn w:val="a0"/>
    <w:link w:val="Heading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">
    <w:name w:val="Заголовок 5 Знак"/>
    <w:basedOn w:val="a0"/>
    <w:link w:val="Heading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">
    <w:name w:val="Заголовок 6 Знак"/>
    <w:basedOn w:val="a0"/>
    <w:link w:val="Heading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">
    <w:name w:val="Заголовок 7 Знак"/>
    <w:basedOn w:val="a0"/>
    <w:link w:val="Heading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">
    <w:name w:val="Заголовок 8 Знак"/>
    <w:basedOn w:val="a0"/>
    <w:link w:val="Heading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">
    <w:name w:val="Заголовок 9 Знак"/>
    <w:basedOn w:val="a0"/>
    <w:link w:val="Heading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8">
    <w:name w:val="page number"/>
    <w:qFormat/>
    <w:rsid w:val="00DE39D8"/>
    <w:rPr>
      <w:rFonts w:ascii="Arial" w:hAnsi="Arial"/>
      <w:sz w:val="16"/>
    </w:rPr>
  </w:style>
  <w:style w:type="character" w:customStyle="1" w:styleId="a9">
    <w:name w:val="Основной текст Знак"/>
    <w:basedOn w:val="a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0">
    <w:name w:val="Основной текст с отступом 2 Знак"/>
    <w:basedOn w:val="a0"/>
    <w:link w:val="20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a">
    <w:name w:val="Текст сноски Знак"/>
    <w:basedOn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Привязка сноски"/>
    <w:rsid w:val="00AD0890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c">
    <w:name w:val="Посещённая гиперссылка"/>
    <w:rsid w:val="00DE39D8"/>
    <w:rPr>
      <w:color w:val="800080"/>
      <w:u w:val="single"/>
    </w:rPr>
  </w:style>
  <w:style w:type="character" w:customStyle="1" w:styleId="ad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0">
    <w:name w:val="Основной текст 2 Знак1"/>
    <w:link w:val="23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e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0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1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2">
    <w:name w:val="annotation reference"/>
    <w:basedOn w:val="a0"/>
    <w:semiHidden/>
    <w:unhideWhenUsed/>
    <w:qFormat/>
    <w:rsid w:val="00DE39D8"/>
    <w:rPr>
      <w:sz w:val="16"/>
      <w:szCs w:val="16"/>
    </w:rPr>
  </w:style>
  <w:style w:type="character" w:customStyle="1" w:styleId="af3">
    <w:name w:val="Текст примечания Знак"/>
    <w:basedOn w:val="a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0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210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24">
    <w:name w:val="Основной текст (2)_"/>
    <w:qFormat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5">
    <w:name w:val="Основной текст (2)"/>
    <w:qFormat/>
    <w:rsid w:val="00D2104E"/>
    <w:rPr>
      <w:rFonts w:ascii="Segoe UI" w:eastAsia="Segoe UI" w:hAnsi="Segoe UI" w:cs="Segoe UI"/>
      <w:color w:val="000000"/>
      <w:spacing w:val="0"/>
      <w:w w:val="100"/>
      <w:sz w:val="19"/>
      <w:szCs w:val="19"/>
      <w:shd w:val="clear" w:color="auto" w:fill="FFFFFF"/>
      <w:lang w:val="en-US" w:eastAsia="en-US" w:bidi="en-US"/>
    </w:rPr>
  </w:style>
  <w:style w:type="character" w:customStyle="1" w:styleId="af5">
    <w:name w:val="Ссылка указателя"/>
    <w:qFormat/>
    <w:rsid w:val="00AD0890"/>
  </w:style>
  <w:style w:type="character" w:customStyle="1" w:styleId="af6">
    <w:name w:val="Символ сноски"/>
    <w:qFormat/>
    <w:rsid w:val="00AD0890"/>
  </w:style>
  <w:style w:type="character" w:customStyle="1" w:styleId="af7">
    <w:name w:val="Привязка концевой сноски"/>
    <w:rsid w:val="00AD0890"/>
    <w:rPr>
      <w:vertAlign w:val="superscript"/>
    </w:rPr>
  </w:style>
  <w:style w:type="character" w:customStyle="1" w:styleId="af8">
    <w:name w:val="Символ концевой сноски"/>
    <w:qFormat/>
    <w:rsid w:val="00AD0890"/>
  </w:style>
  <w:style w:type="character" w:customStyle="1" w:styleId="UnresolvedMention">
    <w:name w:val="Unresolved Mention"/>
    <w:qFormat/>
    <w:rsid w:val="00AD0890"/>
    <w:rPr>
      <w:color w:val="605E5C"/>
      <w:shd w:val="clear" w:color="auto" w:fill="E1DFDD"/>
    </w:rPr>
  </w:style>
  <w:style w:type="paragraph" w:customStyle="1" w:styleId="af9">
    <w:name w:val="Заголовок"/>
    <w:basedOn w:val="a"/>
    <w:next w:val="afa"/>
    <w:qFormat/>
    <w:rsid w:val="00AD089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a">
    <w:name w:val="Body Text"/>
    <w:basedOn w:val="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b">
    <w:name w:val="List"/>
    <w:basedOn w:val="afa"/>
    <w:rsid w:val="00AD0890"/>
    <w:rPr>
      <w:rFonts w:cs="Lucida Sans"/>
    </w:rPr>
  </w:style>
  <w:style w:type="paragraph" w:customStyle="1" w:styleId="Caption">
    <w:name w:val="Caption"/>
    <w:basedOn w:val="a"/>
    <w:qFormat/>
    <w:rsid w:val="00AD089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c">
    <w:name w:val="index heading"/>
    <w:basedOn w:val="1"/>
    <w:qFormat/>
    <w:rsid w:val="00AD0890"/>
    <w:pPr>
      <w:suppressLineNumbers/>
    </w:pPr>
    <w:rPr>
      <w:rFonts w:cs="Lucida Sans"/>
    </w:rPr>
  </w:style>
  <w:style w:type="paragraph" w:customStyle="1" w:styleId="1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styleId="afd">
    <w:name w:val="Title"/>
    <w:basedOn w:val="1"/>
    <w:next w:val="afa"/>
    <w:qFormat/>
    <w:rsid w:val="00AD089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e">
    <w:name w:val="caption"/>
    <w:basedOn w:val="1"/>
    <w:next w:val="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aff">
    <w:name w:val="Колонтитул"/>
    <w:basedOn w:val="1"/>
    <w:qFormat/>
    <w:rsid w:val="00AD0890"/>
  </w:style>
  <w:style w:type="paragraph" w:customStyle="1" w:styleId="Header">
    <w:name w:val="Header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1">
    <w:name w:val="Balloon Text"/>
    <w:basedOn w:val="1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OC1">
    <w:name w:val="TOC 1"/>
    <w:basedOn w:val="1"/>
    <w:next w:val="1"/>
    <w:autoRedefine/>
    <w:uiPriority w:val="39"/>
    <w:qFormat/>
    <w:rsid w:val="00497A5E"/>
    <w:pPr>
      <w:spacing w:after="0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">
    <w:name w:val="Body Text Indent 2"/>
    <w:basedOn w:val="1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6">
    <w:name w:val="Body Text 2"/>
    <w:basedOn w:val="1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2">
    <w:name w:val="Абзац списка1"/>
    <w:basedOn w:val="1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customStyle="1" w:styleId="FootnoteText">
    <w:name w:val="Footnote Text"/>
    <w:basedOn w:val="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2">
    <w:name w:val="цветной текст"/>
    <w:basedOn w:val="1"/>
    <w:qFormat/>
    <w:rsid w:val="00DE39D8"/>
    <w:pPr>
      <w:spacing w:after="0" w:line="360" w:lineRule="auto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3">
    <w:name w:val="выделение цвет"/>
    <w:basedOn w:val="1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4">
    <w:name w:val="TOC Heading"/>
    <w:basedOn w:val="Heading1"/>
    <w:next w:val="1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TOC2">
    <w:name w:val="TOC 2"/>
    <w:basedOn w:val="1"/>
    <w:next w:val="1"/>
    <w:link w:val="26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TOC3">
    <w:name w:val="TOC 3"/>
    <w:basedOn w:val="1"/>
    <w:next w:val="1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Heading1"/>
    <w:qFormat/>
    <w:rsid w:val="00DE39D8"/>
    <w:rPr>
      <w:lang w:val="ru-RU"/>
    </w:rPr>
  </w:style>
  <w:style w:type="paragraph" w:customStyle="1" w:styleId="-2">
    <w:name w:val="!заголовок-2"/>
    <w:basedOn w:val="Heading2"/>
    <w:qFormat/>
    <w:rsid w:val="00DE39D8"/>
    <w:rPr>
      <w:lang w:val="ru-RU"/>
    </w:rPr>
  </w:style>
  <w:style w:type="paragraph" w:customStyle="1" w:styleId="aff5">
    <w:name w:val="!Текст"/>
    <w:basedOn w:val="1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6">
    <w:name w:val="!Синий заголовок текста"/>
    <w:basedOn w:val="aff3"/>
    <w:qFormat/>
    <w:rsid w:val="00DE39D8"/>
  </w:style>
  <w:style w:type="paragraph" w:customStyle="1" w:styleId="aff7">
    <w:name w:val="!Список с точками"/>
    <w:basedOn w:val="1"/>
    <w:qFormat/>
    <w:rsid w:val="00DE39D8"/>
    <w:pPr>
      <w:tabs>
        <w:tab w:val="num" w:pos="720"/>
      </w:tabs>
      <w:spacing w:after="0" w:line="360" w:lineRule="auto"/>
      <w:ind w:left="720" w:hanging="360"/>
      <w:jc w:val="both"/>
    </w:pPr>
    <w:rPr>
      <w:rFonts w:eastAsia="Times New Roman"/>
      <w:szCs w:val="20"/>
      <w:lang w:eastAsia="ru-RU"/>
    </w:rPr>
  </w:style>
  <w:style w:type="paragraph" w:styleId="aff8">
    <w:name w:val="List Paragraph"/>
    <w:basedOn w:val="1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9">
    <w:name w:val="annotation text"/>
    <w:basedOn w:val="1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a">
    <w:name w:val="annotation subject"/>
    <w:basedOn w:val="aff9"/>
    <w:next w:val="aff9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a"/>
    <w:uiPriority w:val="1"/>
    <w:qFormat/>
    <w:rsid w:val="00DE39D8"/>
    <w:pPr>
      <w:keepNext/>
      <w:tabs>
        <w:tab w:val="num" w:pos="0"/>
      </w:tabs>
      <w:snapToGrid/>
      <w:spacing w:after="120" w:line="240" w:lineRule="auto"/>
      <w:ind w:left="1287" w:hanging="360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b">
    <w:name w:val="Normal (Web)"/>
    <w:basedOn w:val="1"/>
    <w:uiPriority w:val="99"/>
    <w:unhideWhenUsed/>
    <w:qFormat/>
    <w:rsid w:val="00124E57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D04FB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60">
    <w:name w:val="Основной текст (2)_6"/>
    <w:basedOn w:val="1"/>
    <w:link w:val="TOC2"/>
    <w:qFormat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fc">
    <w:name w:val="Table Grid"/>
    <w:basedOn w:val="a1"/>
    <w:rsid w:val="00DE39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footnote text"/>
    <w:basedOn w:val="a"/>
    <w:link w:val="13"/>
    <w:semiHidden/>
    <w:unhideWhenUsed/>
    <w:rsid w:val="00497A5E"/>
    <w:rPr>
      <w:sz w:val="20"/>
      <w:szCs w:val="20"/>
    </w:rPr>
  </w:style>
  <w:style w:type="character" w:customStyle="1" w:styleId="13">
    <w:name w:val="Текст сноски Знак1"/>
    <w:basedOn w:val="a0"/>
    <w:link w:val="affd"/>
    <w:semiHidden/>
    <w:rsid w:val="00497A5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B3DC3-0B74-4C38-973E-86420A2D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Вадим</cp:lastModifiedBy>
  <cp:revision>2</cp:revision>
  <dcterms:created xsi:type="dcterms:W3CDTF">2025-02-12T07:49:00Z</dcterms:created>
  <dcterms:modified xsi:type="dcterms:W3CDTF">2025-02-12T07:49:00Z</dcterms:modified>
  <dc:language>ru-RU</dc:language>
</cp:coreProperties>
</file>